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CB50F9">
      <w:pPr>
        <w:pStyle w:val="2"/>
        <w:keepNext/>
        <w:keepLines/>
        <w:pageBreakBefore w:val="0"/>
        <w:widowControl w:val="0"/>
        <w:numPr>
          <w:ilvl w:val="0"/>
          <w:numId w:val="0"/>
        </w:numPr>
        <w:kinsoku w:val="0"/>
        <w:wordWrap/>
        <w:overflowPunct w:val="0"/>
        <w:topLinePunct w:val="0"/>
        <w:autoSpaceDE/>
        <w:autoSpaceDN/>
        <w:bidi w:val="0"/>
        <w:adjustRightInd/>
        <w:snapToGrid/>
        <w:spacing w:before="0" w:beforeLines="0" w:after="0" w:afterLines="0" w:line="240" w:lineRule="auto"/>
        <w:ind w:leftChars="0" w:firstLine="0" w:firstLineChars="0"/>
        <w:jc w:val="center"/>
        <w:textAlignment w:val="auto"/>
        <w:rPr>
          <w:rFonts w:hint="default"/>
          <w:position w:val="-1"/>
          <w:sz w:val="3"/>
          <w:szCs w:val="24"/>
        </w:rPr>
      </w:pPr>
      <w:bookmarkStart w:id="135" w:name="_GoBack"/>
      <w:bookmarkEnd w:id="135"/>
      <w:r>
        <w:rPr>
          <w:rFonts w:hint="default" w:ascii="黑体" w:hAnsi="黑体" w:eastAsia="黑体"/>
          <w:position w:val="-41"/>
          <w:sz w:val="20"/>
          <w:szCs w:val="24"/>
        </w:rPr>
        <w:drawing>
          <wp:anchor distT="0" distB="0" distL="114300" distR="114300" simplePos="0" relativeHeight="251673600" behindDoc="0" locked="0" layoutInCell="1" allowOverlap="1">
            <wp:simplePos x="0" y="0"/>
            <wp:positionH relativeFrom="column">
              <wp:posOffset>2315845</wp:posOffset>
            </wp:positionH>
            <wp:positionV relativeFrom="paragraph">
              <wp:posOffset>-215900</wp:posOffset>
            </wp:positionV>
            <wp:extent cx="720090" cy="247015"/>
            <wp:effectExtent l="0" t="0" r="3810" b="635"/>
            <wp:wrapNone/>
            <wp:docPr id="53" name="图片 84" descr="C:/Users/shuttle/Desktop/image.p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4" descr="C:/Users/shuttle/Desktop/image.pngimage"/>
                    <pic:cNvPicPr>
                      <a:picLocks noChangeAspect="1"/>
                    </pic:cNvPicPr>
                  </pic:nvPicPr>
                  <pic:blipFill>
                    <a:blip r:embed="rId39"/>
                    <a:srcRect/>
                    <a:stretch>
                      <a:fillRect/>
                    </a:stretch>
                  </pic:blipFill>
                  <pic:spPr>
                    <a:xfrm>
                      <a:off x="0" y="0"/>
                      <a:ext cx="720090" cy="247015"/>
                    </a:xfrm>
                    <a:prstGeom prst="rect">
                      <a:avLst/>
                    </a:prstGeom>
                    <a:noFill/>
                    <a:ln>
                      <a:noFill/>
                    </a:ln>
                  </pic:spPr>
                </pic:pic>
              </a:graphicData>
            </a:graphic>
          </wp:anchor>
        </w:drawing>
      </w:r>
      <w:r>
        <w:rPr>
          <w:rFonts w:hint="default"/>
          <w:sz w:val="28"/>
          <w:szCs w:val="24"/>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-139065</wp:posOffset>
                </wp:positionV>
                <wp:extent cx="1636395" cy="187325"/>
                <wp:effectExtent l="0" t="0" r="1905" b="3175"/>
                <wp:wrapNone/>
                <wp:docPr id="4" name="文本框 4"/>
                <wp:cNvGraphicFramePr/>
                <a:graphic xmlns:a="http://schemas.openxmlformats.org/drawingml/2006/main">
                  <a:graphicData uri="http://schemas.microsoft.com/office/word/2010/wordprocessingShape">
                    <wps:wsp>
                      <wps:cNvSpPr txBox="1"/>
                      <wps:spPr>
                        <a:xfrm>
                          <a:off x="0" y="0"/>
                          <a:ext cx="1636395" cy="187325"/>
                        </a:xfrm>
                        <a:prstGeom prst="rect">
                          <a:avLst/>
                        </a:prstGeom>
                        <a:solidFill>
                          <a:srgbClr val="FFFFFF"/>
                        </a:solidFill>
                        <a:ln>
                          <a:noFill/>
                        </a:ln>
                      </wps:spPr>
                      <wps:txbx>
                        <w:txbxContent>
                          <w:p w14:paraId="232266D2">
                            <w:pPr>
                              <w:pStyle w:val="13"/>
                              <w:keepNext w:val="0"/>
                              <w:keepLines w:val="0"/>
                              <w:pageBreakBefore w:val="0"/>
                              <w:widowControl w:val="0"/>
                              <w:tabs>
                                <w:tab w:val="left" w:pos="1626"/>
                              </w:tabs>
                              <w:kinsoku w:val="0"/>
                              <w:wordWrap/>
                              <w:overflowPunct w:val="0"/>
                              <w:topLinePunct w:val="0"/>
                              <w:autoSpaceDE/>
                              <w:autoSpaceDN/>
                              <w:bidi w:val="0"/>
                              <w:adjustRightInd/>
                              <w:snapToGrid/>
                              <w:spacing w:before="8"/>
                              <w:ind w:firstLine="0" w:firstLineChars="0"/>
                              <w:textAlignment w:val="auto"/>
                              <w:rPr>
                                <w:rFonts w:hint="default" w:eastAsia="宋体"/>
                                <w:color w:val="0070C0"/>
                                <w:sz w:val="22"/>
                                <w:szCs w:val="22"/>
                                <w:lang w:val="en-US" w:eastAsia="zh-CN"/>
                              </w:rPr>
                            </w:pPr>
                            <w:r>
                              <w:rPr>
                                <w:rFonts w:hint="eastAsia" w:ascii="Times New Roman" w:hAnsi="Arial" w:eastAsia="微软雅黑" w:cstheme="minorBidi"/>
                                <w:b/>
                                <w:color w:val="0070C0"/>
                                <w:spacing w:val="-3"/>
                                <w:kern w:val="2"/>
                                <w:sz w:val="22"/>
                                <w:szCs w:val="21"/>
                                <w:lang w:val="en-US" w:eastAsia="zh-CN" w:bidi="ar-SA"/>
                              </w:rPr>
                              <w:t>User Manual</w:t>
                            </w:r>
                          </w:p>
                        </w:txbxContent>
                      </wps:txbx>
                      <wps:bodyPr lIns="0" tIns="0" rIns="0" bIns="0" upright="1"/>
                    </wps:wsp>
                  </a:graphicData>
                </a:graphic>
              </wp:anchor>
            </w:drawing>
          </mc:Choice>
          <mc:Fallback>
            <w:pict>
              <v:shape id="_x0000_s1026" o:spid="_x0000_s1026" o:spt="202" type="#_x0000_t202" style="position:absolute;left:0pt;margin-left:1.65pt;margin-top:-10.95pt;height:14.75pt;width:128.85pt;z-index:251662336;mso-width-relative:page;mso-height-relative:page;" fillcolor="#FFFFFF" filled="t" stroked="f" coordsize="21600,21600" o:gfxdata="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d8EPNcAAAAHAQAADwAAAAAAAAABACAAAAAiAAAA&#10;ZHJzL2Rvd25yZXYueG1sUEsBAhQAFAAAAAgAh07iQHiBe/HPAQAAmwMAAA4AAAAAAAAAAQAgAAAA&#10;JgEAAGRycy9lMm9Eb2MueG1sUEsFBgAAAAAGAAYAWQEAAGcFAAAAAA==&#10;">
                <v:fill on="t" focussize="0,0"/>
                <v:stroke on="f"/>
                <v:imagedata o:title=""/>
                <o:lock v:ext="edit" aspectratio="f"/>
                <v:textbox inset="0mm,0mm,0mm,0mm">
                  <w:txbxContent>
                    <w:p w14:paraId="232266D2">
                      <w:pPr>
                        <w:pStyle w:val="13"/>
                        <w:keepNext w:val="0"/>
                        <w:keepLines w:val="0"/>
                        <w:pageBreakBefore w:val="0"/>
                        <w:widowControl w:val="0"/>
                        <w:tabs>
                          <w:tab w:val="left" w:pos="1626"/>
                        </w:tabs>
                        <w:kinsoku w:val="0"/>
                        <w:wordWrap/>
                        <w:overflowPunct w:val="0"/>
                        <w:topLinePunct w:val="0"/>
                        <w:autoSpaceDE/>
                        <w:autoSpaceDN/>
                        <w:bidi w:val="0"/>
                        <w:adjustRightInd/>
                        <w:snapToGrid/>
                        <w:spacing w:before="8"/>
                        <w:ind w:firstLine="0" w:firstLineChars="0"/>
                        <w:textAlignment w:val="auto"/>
                        <w:rPr>
                          <w:rFonts w:hint="default" w:eastAsia="宋体"/>
                          <w:color w:val="0070C0"/>
                          <w:sz w:val="22"/>
                          <w:szCs w:val="22"/>
                          <w:lang w:val="en-US" w:eastAsia="zh-CN"/>
                        </w:rPr>
                      </w:pPr>
                      <w:r>
                        <w:rPr>
                          <w:rFonts w:hint="eastAsia" w:ascii="Times New Roman" w:hAnsi="Arial" w:eastAsia="微软雅黑" w:cstheme="minorBidi"/>
                          <w:b/>
                          <w:color w:val="0070C0"/>
                          <w:spacing w:val="-3"/>
                          <w:kern w:val="2"/>
                          <w:sz w:val="22"/>
                          <w:szCs w:val="21"/>
                          <w:lang w:val="en-US" w:eastAsia="zh-CN" w:bidi="ar-SA"/>
                        </w:rPr>
                        <w:t>User Manual</w:t>
                      </w:r>
                    </w:p>
                  </w:txbxContent>
                </v:textbox>
              </v:shape>
            </w:pict>
          </mc:Fallback>
        </mc:AlternateContent>
      </w:r>
      <w:r>
        <w:rPr>
          <w:rFonts w:hint="default"/>
          <w:position w:val="-1"/>
          <w:sz w:val="3"/>
          <w:szCs w:val="24"/>
        </w:rPr>
        <mc:AlternateContent>
          <mc:Choice Requires="wpg">
            <w:drawing>
              <wp:inline distT="0" distB="0" distL="114300" distR="114300">
                <wp:extent cx="3060065" cy="76200"/>
                <wp:effectExtent l="0" t="11430" r="6985" b="0"/>
                <wp:docPr id="3" name="组合 3"/>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1"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2"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inline>
            </w:drawing>
          </mc:Choice>
          <mc:Fallback>
            <w:pict>
              <v:group id="_x0000_s1026" o:spid="_x0000_s1026" o:spt="203" style="height:6pt;width:240.95pt;" coordorigin="18,18" coordsize="6590,20" o:gfxdata="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2smQDW&#10;AAAABAEAAA8AAAAAAAAAAQAgAAAAIgAAAGRycy9kb3ducmV2LnhtbFBLAQIUABQAAAAIAIdO4kD4&#10;2oWqzQIAAF8IAAAOAAAAAAAAAAEAIAAAACUBAABkcnMvZTJvRG9jLnhtbFBLBQYAAAAABgAGAFkB&#10;AABkBgAAAAA=&#10;">
                <o:lock v:ext="edit" aspectratio="f"/>
                <v:shape id="_x0000_s1026" o:spid="_x0000_s1026" o:spt="100" style="position:absolute;left:24;top:18;height:20;width:6578;" filled="f" stroked="t" coordsize="6578,20" o:gfxdata="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02j25AAAA2gAA&#10;AA8AAAAAAAAAAQAgAAAAIgAAAGRycy9kb3ducmV2LnhtbFBLAQIUABQAAAAIAIdO4kAzLwWeOwAA&#10;ADkAAAAQAAAAAAAAAAEAIAAAAAgBAABkcnMvc2hhcGV4bWwueG1sUEsFBgAAAAAGAAYAWwEAALID&#10;AAAAAA==&#10;" path="m0,0l6578,0e">
                  <v:fill on="f" focussize="0,0"/>
                  <v:stroke weight="1.24pt" color="#0070C0" joinstyle="round"/>
                  <v:imagedata o:title=""/>
                  <o:lock v:ext="edit" aspectratio="f"/>
                </v:shape>
                <v:shape id="_x0000_s1026" o:spid="_x0000_s1026" o:spt="100" style="position:absolute;left:18;top:18;height:20;width:6590;" filled="f" stroked="t" coordsize="6590,20" o:gfxdata="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57TugAAANoA&#10;AAAPAAAAAAAAAAEAIAAAACIAAABkcnMvZG93bnJldi54bWxQSwECFAAUAAAACACHTuJAMy8FnjsA&#10;AAA5AAAAEAAAAAAAAAABACAAAAAJAQAAZHJzL3NoYXBleG1sLnhtbFBLBQYAAAAABgAGAFsBAACz&#10;AwAAAAA=&#10;" path="m0,0l6590,0e">
                  <v:fill on="f" focussize="0,0"/>
                  <v:stroke weight="1.83897637795276pt" color="#0070C0" joinstyle="round"/>
                  <v:imagedata o:title=""/>
                  <o:lock v:ext="edit" aspectratio="f"/>
                </v:shape>
                <w10:wrap type="none"/>
                <w10:anchorlock/>
              </v:group>
            </w:pict>
          </mc:Fallback>
        </mc:AlternateContent>
      </w:r>
    </w:p>
    <w:p w14:paraId="47B31859">
      <w:pPr>
        <w:pStyle w:val="2"/>
        <w:keepNext/>
        <w:keepLines/>
        <w:pageBreakBefore w:val="0"/>
        <w:widowControl w:val="0"/>
        <w:numPr>
          <w:ilvl w:val="0"/>
          <w:numId w:val="0"/>
        </w:numPr>
        <w:kinsoku w:val="0"/>
        <w:wordWrap/>
        <w:overflowPunct w:val="0"/>
        <w:topLinePunct w:val="0"/>
        <w:autoSpaceDE/>
        <w:autoSpaceDN/>
        <w:bidi w:val="0"/>
        <w:adjustRightInd/>
        <w:snapToGrid/>
        <w:spacing w:before="625" w:beforeLines="200" w:after="0" w:afterLines="0" w:line="360" w:lineRule="exact"/>
        <w:ind w:leftChars="0" w:firstLine="0" w:firstLineChars="0"/>
        <w:jc w:val="center"/>
        <w:textAlignment w:val="auto"/>
        <w:rPr>
          <w:rFonts w:hint="default" w:ascii="黑体" w:hAnsi="黑体" w:eastAsia="黑体" w:cs="黑体"/>
          <w:b w:val="0"/>
          <w:bCs/>
          <w:spacing w:val="-7"/>
          <w:sz w:val="32"/>
          <w:szCs w:val="18"/>
          <w:lang w:val="en-US" w:eastAsia="zh-CN"/>
        </w:rPr>
      </w:pPr>
      <w:bookmarkStart w:id="0" w:name="_Toc25802"/>
      <w:r>
        <w:rPr>
          <w:rFonts w:hint="eastAsia" w:ascii="Times New Roman" w:hAnsi="黑体" w:eastAsia="微软雅黑" w:cs="黑体"/>
          <w:b w:val="0"/>
          <w:bCs/>
          <w:spacing w:val="-7"/>
          <w:kern w:val="44"/>
          <w:sz w:val="32"/>
          <w:szCs w:val="18"/>
          <w:lang w:val="en-US" w:eastAsia="zh-CN" w:bidi="ar-SA"/>
        </w:rPr>
        <w:t>Multifunctional detector</w:t>
      </w:r>
      <w:bookmarkEnd w:id="0"/>
    </w:p>
    <w:p w14:paraId="1D9A76CB">
      <w:pPr>
        <w:pStyle w:val="13"/>
        <w:pageBreakBefore w:val="0"/>
        <w:widowControl w:val="0"/>
        <w:kinsoku w:val="0"/>
        <w:wordWrap/>
        <w:overflowPunct w:val="0"/>
        <w:topLinePunct w:val="0"/>
        <w:autoSpaceDE/>
        <w:autoSpaceDN/>
        <w:bidi w:val="0"/>
        <w:adjustRightInd/>
        <w:snapToGrid/>
        <w:spacing w:before="313" w:beforeLines="100" w:line="240" w:lineRule="auto"/>
        <w:ind w:leftChars="0" w:firstLine="0" w:firstLineChars="0"/>
        <w:jc w:val="center"/>
        <w:textAlignment w:val="auto"/>
        <w:rPr>
          <w:rFonts w:hint="eastAsia" w:ascii="黑体" w:hAnsi="黑体" w:eastAsia="黑体" w:cs="黑体"/>
          <w:b w:val="0"/>
          <w:bCs/>
          <w:spacing w:val="-7"/>
          <w:sz w:val="32"/>
          <w:szCs w:val="18"/>
          <w:lang w:val="en-US" w:eastAsia="zh-CN"/>
        </w:rPr>
      </w:pPr>
      <w:r>
        <w:rPr>
          <w:rFonts w:hint="eastAsia" w:ascii="Times New Roman" w:hAnsi="黑体" w:eastAsia="微软雅黑" w:cs="黑体"/>
          <w:b w:val="0"/>
          <w:bCs/>
          <w:spacing w:val="-7"/>
          <w:kern w:val="2"/>
          <w:sz w:val="32"/>
          <w:szCs w:val="18"/>
          <w:lang w:val="en-US" w:eastAsia="zh-CN" w:bidi="ar-SA"/>
        </w:rPr>
        <w:t>WE-T800 User Manual</w:t>
      </w:r>
    </w:p>
    <w:p w14:paraId="43ECAB66"/>
    <w:p w14:paraId="30A01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624455" cy="1440180"/>
            <wp:effectExtent l="0" t="0" r="4445" b="762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0"/>
                    <a:stretch>
                      <a:fillRect/>
                    </a:stretch>
                  </pic:blipFill>
                  <pic:spPr>
                    <a:xfrm>
                      <a:off x="0" y="0"/>
                      <a:ext cx="2624455" cy="1440180"/>
                    </a:xfrm>
                    <a:prstGeom prst="rect">
                      <a:avLst/>
                    </a:prstGeom>
                    <a:noFill/>
                    <a:ln>
                      <a:noFill/>
                    </a:ln>
                  </pic:spPr>
                </pic:pic>
              </a:graphicData>
            </a:graphic>
          </wp:inline>
        </w:drawing>
      </w:r>
    </w:p>
    <w:p w14:paraId="6D6CE63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4EAEB3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67F93CF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2562630C">
      <w:pPr>
        <w:pageBreakBefore w:val="0"/>
        <w:widowControl w:val="0"/>
        <w:wordWrap/>
        <w:topLinePunct w:val="0"/>
        <w:autoSpaceDE/>
        <w:autoSpaceDN/>
        <w:bidi w:val="0"/>
        <w:adjustRightInd/>
        <w:snapToGrid/>
        <w:spacing w:line="300" w:lineRule="exact"/>
        <w:textAlignment w:val="auto"/>
        <w:rPr>
          <w:rFonts w:hint="default"/>
          <w:position w:val="-1"/>
          <w:sz w:val="3"/>
          <w:szCs w:val="24"/>
        </w:rPr>
        <w:sectPr>
          <w:footerReference r:id="rId6" w:type="first"/>
          <w:footerReference r:id="rId5" w:type="default"/>
          <w:pgSz w:w="5952" w:h="8390"/>
          <w:pgMar w:top="850" w:right="567" w:bottom="850" w:left="567" w:header="851" w:footer="850" w:gutter="0"/>
          <w:pgBorders>
            <w:top w:val="none" w:sz="0" w:space="0"/>
            <w:left w:val="none" w:sz="0" w:space="0"/>
            <w:bottom w:val="none" w:sz="0" w:space="0"/>
            <w:right w:val="none" w:sz="0" w:space="0"/>
          </w:pgBorders>
          <w:cols w:space="425" w:num="1"/>
          <w:titlePg/>
          <w:docGrid w:type="lines" w:linePitch="312" w:charSpace="0"/>
        </w:sectPr>
      </w:pPr>
      <w:r>
        <w:rPr>
          <w:rFonts w:hint="default"/>
          <w:sz w:val="28"/>
          <w:szCs w:val="24"/>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437515</wp:posOffset>
                </wp:positionV>
                <wp:extent cx="2981960" cy="274955"/>
                <wp:effectExtent l="0" t="0" r="8890" b="10795"/>
                <wp:wrapNone/>
                <wp:docPr id="15" name="文本框 13"/>
                <wp:cNvGraphicFramePr/>
                <a:graphic xmlns:a="http://schemas.openxmlformats.org/drawingml/2006/main">
                  <a:graphicData uri="http://schemas.microsoft.com/office/word/2010/wordprocessingShape">
                    <wps:wsp>
                      <wps:cNvSpPr txBox="1"/>
                      <wps:spPr>
                        <a:xfrm>
                          <a:off x="0" y="0"/>
                          <a:ext cx="2981960" cy="274955"/>
                        </a:xfrm>
                        <a:prstGeom prst="rect">
                          <a:avLst/>
                        </a:prstGeom>
                        <a:solidFill>
                          <a:srgbClr val="FFFFFF"/>
                        </a:solidFill>
                        <a:ln>
                          <a:noFill/>
                        </a:ln>
                      </wps:spPr>
                      <wps:txbx>
                        <w:txbxContent>
                          <w:p w14:paraId="7F4B3E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Arial" w:hAnsi="Arial" w:eastAsia="宋体" w:cs="Arial"/>
                                <w:color w:val="auto"/>
                                <w:spacing w:val="-4"/>
                                <w:sz w:val="16"/>
                                <w:szCs w:val="16"/>
                                <w:highlight w:val="yellow"/>
                                <w:lang w:val="en-US" w:eastAsia="zh-CN"/>
                              </w:rPr>
                            </w:pPr>
                            <w:r>
                              <w:rPr>
                                <w:rFonts w:hint="eastAsia" w:ascii="Times New Roman" w:hAnsi="Times New Roman" w:eastAsia="微软雅黑" w:cs="Times New Roman"/>
                                <w:kern w:val="2"/>
                                <w:sz w:val="18"/>
                                <w:szCs w:val="18"/>
                                <w:highlight w:val="yellow"/>
                                <w:lang w:val="en-US" w:eastAsia="zh-CN" w:bidi="ar-SA"/>
                              </w:rPr>
                              <w:t>Hainan Shidian Technology Co., Ltd. U-WES-T800-CN1                      Hainan Shidian Technology Co., Ltd. U-WES-T800-CN1</w:t>
                            </w:r>
                          </w:p>
                        </w:txbxContent>
                      </wps:txbx>
                      <wps:bodyPr lIns="7200" tIns="0" rIns="7200" bIns="0" upright="1"/>
                    </wps:wsp>
                  </a:graphicData>
                </a:graphic>
              </wp:anchor>
            </w:drawing>
          </mc:Choice>
          <mc:Fallback>
            <w:pict>
              <v:shape id="文本框 13" o:spid="_x0000_s1026" o:spt="202" type="#_x0000_t202" style="position:absolute;left:0pt;margin-left:3pt;margin-top:34.45pt;height:21.65pt;width:234.8pt;z-index:251663360;mso-width-relative:page;mso-height-relative:page;" fillcolor="#FFFFFF" filled="t" stroked="f" coordsize="21600,21600" o:gfxdata="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gLeqdcAAAAIAQAADwAAAAAAAAABACAA&#10;AAAiAAAAZHJzL2Rvd25yZXYueG1sUEsBAhQAFAAAAAgAh07iQBTL11nVAQAAowMAAA4AAAAAAAAA&#10;AQAgAAAAJgEAAGRycy9lMm9Eb2MueG1sUEsFBgAAAAAGAAYAWQEAAG0FAAAAAA==&#10;">
                <v:fill on="t" focussize="0,0"/>
                <v:stroke on="f"/>
                <v:imagedata o:title=""/>
                <o:lock v:ext="edit" aspectratio="f"/>
                <v:textbox inset="0.2mm,0mm,0.2mm,0mm">
                  <w:txbxContent>
                    <w:p w14:paraId="7F4B3E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Arial" w:hAnsi="Arial" w:eastAsia="宋体" w:cs="Arial"/>
                          <w:color w:val="auto"/>
                          <w:spacing w:val="-4"/>
                          <w:sz w:val="16"/>
                          <w:szCs w:val="16"/>
                          <w:highlight w:val="yellow"/>
                          <w:lang w:val="en-US" w:eastAsia="zh-CN"/>
                        </w:rPr>
                      </w:pPr>
                      <w:r>
                        <w:rPr>
                          <w:rFonts w:hint="eastAsia" w:ascii="Times New Roman" w:hAnsi="Times New Roman" w:eastAsia="微软雅黑" w:cs="Times New Roman"/>
                          <w:kern w:val="2"/>
                          <w:sz w:val="18"/>
                          <w:szCs w:val="18"/>
                          <w:highlight w:val="yellow"/>
                          <w:lang w:val="en-US" w:eastAsia="zh-CN" w:bidi="ar-SA"/>
                        </w:rPr>
                        <w:t>Hainan Shidian Technology Co., Ltd. U-WES-T800-CN1                      Hainan Shidian Technology Co., Ltd. U-WES-T800-CN1</w:t>
                      </w:r>
                    </w:p>
                  </w:txbxContent>
                </v:textbox>
              </v:shape>
            </w:pict>
          </mc:Fallback>
        </mc:AlternateContent>
      </w:r>
    </w:p>
    <w:p w14:paraId="437E9435">
      <w:pPr>
        <w:pStyle w:val="2"/>
        <w:numPr>
          <w:ilvl w:val="0"/>
          <w:numId w:val="0"/>
        </w:numPr>
        <w:tabs>
          <w:tab w:val="left" w:pos="420"/>
        </w:tabs>
        <w:spacing w:after="104" w:line="240" w:lineRule="exact"/>
        <w:ind w:leftChars="0"/>
        <w:rPr>
          <w:rFonts w:hint="eastAsia" w:ascii="Times New Roman" w:hAnsi="Times New Roman" w:eastAsia="宋体" w:cs="Times New Roman"/>
          <w:b/>
          <w:bCs/>
          <w:sz w:val="21"/>
          <w:szCs w:val="21"/>
          <w:lang w:eastAsia="zh-CN"/>
        </w:rPr>
      </w:pPr>
      <w:bookmarkStart w:id="1" w:name="_Toc41996141"/>
      <w:bookmarkStart w:id="2" w:name="_Toc29143"/>
      <w:bookmarkStart w:id="3" w:name="_Toc12294"/>
      <w:bookmarkStart w:id="4" w:name="_Toc15930"/>
      <w:bookmarkStart w:id="5" w:name="_Toc7823"/>
      <w:bookmarkStart w:id="6" w:name="_Toc18067"/>
      <w:bookmarkStart w:id="7" w:name="_Toc28475"/>
      <w:bookmarkStart w:id="8" w:name="_Toc30858"/>
      <w:bookmarkStart w:id="9" w:name="_Toc7003"/>
      <w:bookmarkStart w:id="10" w:name="_Toc11653"/>
      <w:bookmarkStart w:id="11" w:name="_Toc12915"/>
      <w:bookmarkStart w:id="12" w:name="_Toc26903"/>
      <w:bookmarkStart w:id="13" w:name="_Toc2326"/>
      <w:bookmarkStart w:id="14" w:name="_Toc5581"/>
      <w:bookmarkStart w:id="15" w:name="_Toc7640"/>
      <w:bookmarkStart w:id="16" w:name="_Toc5895"/>
      <w:bookmarkStart w:id="17" w:name="_Toc21437"/>
      <w:bookmarkStart w:id="18" w:name="_Toc2551"/>
      <w:bookmarkStart w:id="19" w:name="_Toc29297"/>
      <w:bookmarkStart w:id="20" w:name="_Toc17598"/>
      <w:bookmarkStart w:id="21" w:name="_Toc22939"/>
      <w:bookmarkStart w:id="22" w:name="_Toc28135"/>
      <w:bookmarkStart w:id="23" w:name="_Toc10628"/>
      <w:bookmarkStart w:id="24" w:name="_Toc3490"/>
      <w:bookmarkStart w:id="25" w:name="_Toc29042"/>
      <w:bookmarkStart w:id="26" w:name="_Toc4151"/>
      <w:bookmarkStart w:id="27" w:name="_Toc16992"/>
      <w:bookmarkStart w:id="28" w:name="_Toc20964"/>
      <w:bookmarkStart w:id="29" w:name="_Toc30832"/>
      <w:r>
        <w:rPr>
          <w:rFonts w:hint="eastAsia" w:ascii="Times New Roman" w:hAnsi="Times New Roman" w:eastAsia="微软雅黑" w:cs="Times New Roman"/>
          <w:b/>
          <w:bCs/>
          <w:kern w:val="44"/>
          <w:sz w:val="21"/>
          <w:szCs w:val="21"/>
          <w:lang w:val="en-US" w:eastAsia="zh-CN" w:bidi="ar-SA"/>
        </w:rPr>
        <w:t>preface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CE7D871">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ascii="Times New Roman" w:hAnsi="Times New Roman" w:eastAsia="宋体"/>
          <w:szCs w:val="21"/>
        </w:rPr>
      </w:pPr>
      <w:r>
        <w:rPr>
          <w:rFonts w:hint="eastAsia" w:ascii="Times New Roman" w:hAnsi="Times New Roman" w:eastAsia="微软雅黑" w:cstheme="minorBidi"/>
          <w:kern w:val="2"/>
          <w:sz w:val="18"/>
          <w:szCs w:val="21"/>
          <w:lang w:val="en-US" w:eastAsia="zh-CN" w:bidi="ar-SA"/>
        </w:rPr>
        <w:t>This manual serves as an instruction manual covering various product functions, wiring methods, operational procedures, and related usage details.</w:t>
      </w:r>
    </w:p>
    <w:p w14:paraId="571378AA">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hint="eastAsia" w:ascii="Times New Roman" w:hAnsi="Times New Roman" w:eastAsia="宋体"/>
          <w:szCs w:val="21"/>
        </w:rPr>
      </w:pPr>
      <w:bookmarkStart w:id="30" w:name="_Toc23414"/>
      <w:bookmarkStart w:id="31" w:name="_Toc9267"/>
      <w:bookmarkStart w:id="32" w:name="_Toc1089"/>
      <w:bookmarkStart w:id="33" w:name="_Toc18036"/>
      <w:bookmarkStart w:id="34" w:name="_Toc17441"/>
      <w:bookmarkStart w:id="35" w:name="_Toc2799"/>
      <w:r>
        <w:rPr>
          <w:rFonts w:hint="eastAsia" w:ascii="Times New Roman" w:hAnsi="Times New Roman" w:eastAsia="微软雅黑" w:cstheme="minorBidi"/>
          <w:kern w:val="2"/>
          <w:sz w:val="18"/>
          <w:szCs w:val="21"/>
          <w:lang w:val="en-US" w:eastAsia="zh-CN" w:bidi="ar-SA"/>
        </w:rPr>
        <w:t>Before operating, please read this manual carefully and use the product correctly to avoid unnecessary losses caused by incorrect operation.</w:t>
      </w:r>
      <w:bookmarkEnd w:id="30"/>
      <w:bookmarkEnd w:id="31"/>
      <w:bookmarkEnd w:id="32"/>
      <w:bookmarkEnd w:id="33"/>
      <w:bookmarkEnd w:id="34"/>
      <w:bookmarkEnd w:id="35"/>
    </w:p>
    <w:p w14:paraId="32302BEE">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hint="eastAsia" w:ascii="Times New Roman" w:hAnsi="Times New Roman" w:eastAsia="宋体"/>
          <w:szCs w:val="21"/>
        </w:rPr>
      </w:pPr>
      <w:r>
        <w:rPr>
          <w:rFonts w:hint="eastAsia" w:ascii="Times New Roman" w:hAnsi="Times New Roman" w:eastAsia="微软雅黑" w:cstheme="minorBidi"/>
          <w:kern w:val="2"/>
          <w:sz w:val="18"/>
          <w:szCs w:val="21"/>
          <w:lang w:val="en-US" w:eastAsia="zh-CN" w:bidi="ar-SA"/>
        </w:rPr>
        <w:t>After reading, please keep it in a place where you can easily access it for reference during operations.</w:t>
      </w:r>
    </w:p>
    <w:p w14:paraId="06F613D8">
      <w:pPr>
        <w:pStyle w:val="2"/>
        <w:numPr>
          <w:ilvl w:val="0"/>
          <w:numId w:val="0"/>
        </w:numPr>
        <w:tabs>
          <w:tab w:val="left" w:pos="420"/>
        </w:tabs>
        <w:spacing w:after="104" w:line="240" w:lineRule="exact"/>
        <w:ind w:leftChars="0"/>
        <w:rPr>
          <w:rFonts w:hint="eastAsia" w:ascii="Times New Roman" w:hAnsi="Times New Roman" w:eastAsia="宋体" w:cs="Times New Roman"/>
          <w:b/>
          <w:bCs/>
          <w:sz w:val="21"/>
          <w:szCs w:val="21"/>
          <w:lang w:eastAsia="zh-CN"/>
        </w:rPr>
      </w:pPr>
      <w:bookmarkStart w:id="36" w:name="_Toc29781"/>
      <w:bookmarkStart w:id="37" w:name="_Toc25155"/>
      <w:bookmarkStart w:id="38" w:name="_Toc13604"/>
      <w:bookmarkStart w:id="39" w:name="_Toc25903"/>
      <w:bookmarkStart w:id="40" w:name="_Toc12883"/>
      <w:bookmarkStart w:id="41" w:name="_Toc8275"/>
      <w:bookmarkStart w:id="42" w:name="_Toc27948"/>
      <w:bookmarkStart w:id="43" w:name="_Toc27291"/>
      <w:bookmarkStart w:id="44" w:name="_Toc20946"/>
      <w:bookmarkStart w:id="45" w:name="_Toc13898"/>
      <w:bookmarkStart w:id="46" w:name="_Toc30766"/>
      <w:bookmarkStart w:id="47" w:name="_Toc41996142"/>
      <w:bookmarkStart w:id="48" w:name="_Toc7143"/>
      <w:bookmarkStart w:id="49" w:name="_Toc3613"/>
      <w:bookmarkStart w:id="50" w:name="_Toc6050"/>
      <w:bookmarkStart w:id="51" w:name="_Toc116"/>
      <w:bookmarkStart w:id="52" w:name="_Toc27473"/>
      <w:bookmarkStart w:id="53" w:name="_Toc14195"/>
      <w:bookmarkStart w:id="54" w:name="_Toc15493"/>
      <w:bookmarkStart w:id="55" w:name="_Toc30640"/>
      <w:r>
        <w:rPr>
          <w:rFonts w:hint="eastAsia" w:ascii="Times New Roman" w:hAnsi="Times New Roman" w:eastAsia="微软雅黑" w:cs="Times New Roman"/>
          <w:b/>
          <w:bCs/>
          <w:kern w:val="44"/>
          <w:sz w:val="21"/>
          <w:szCs w:val="21"/>
          <w:lang w:val="en-US" w:eastAsia="zh-CN" w:bidi="ar-SA"/>
        </w:rPr>
        <w:t>pay attention to</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3F0EE41">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hint="eastAsia" w:ascii="Times New Roman" w:hAnsi="Times New Roman" w:eastAsia="宋体"/>
          <w:szCs w:val="21"/>
        </w:rPr>
      </w:pPr>
      <w:bookmarkStart w:id="56" w:name="_Toc24285"/>
      <w:bookmarkStart w:id="57" w:name="_Toc9947"/>
      <w:bookmarkStart w:id="58" w:name="_Toc32096"/>
      <w:bookmarkStart w:id="59" w:name="_Toc19503"/>
      <w:bookmarkStart w:id="60" w:name="_Toc21225"/>
      <w:bookmarkStart w:id="61" w:name="_Toc6181"/>
      <w:bookmarkStart w:id="62" w:name="_Toc41996143"/>
      <w:bookmarkStart w:id="63" w:name="_Toc18559"/>
      <w:bookmarkStart w:id="64" w:name="_Toc29408"/>
      <w:bookmarkStart w:id="65" w:name="_Toc8121"/>
      <w:bookmarkStart w:id="66" w:name="_Toc2253"/>
      <w:r>
        <w:rPr>
          <w:rFonts w:hint="eastAsia" w:ascii="Times New Roman" w:hAnsi="Times New Roman" w:eastAsia="微软雅黑" w:cstheme="minorBidi"/>
          <w:kern w:val="2"/>
          <w:sz w:val="18"/>
          <w:szCs w:val="21"/>
          <w:lang w:val="en-US" w:eastAsia="zh-CN" w:bidi="ar-SA"/>
        </w:rPr>
        <w:t>If this manual is modified due to feature upgrades or other changes, please refer to the newly released document.</w:t>
      </w:r>
      <w:bookmarkEnd w:id="56"/>
      <w:bookmarkEnd w:id="57"/>
      <w:bookmarkEnd w:id="58"/>
      <w:bookmarkEnd w:id="59"/>
      <w:bookmarkEnd w:id="60"/>
      <w:bookmarkEnd w:id="61"/>
      <w:bookmarkEnd w:id="62"/>
      <w:bookmarkEnd w:id="63"/>
      <w:bookmarkEnd w:id="64"/>
      <w:bookmarkEnd w:id="65"/>
      <w:bookmarkEnd w:id="66"/>
    </w:p>
    <w:p w14:paraId="7CE254B1">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hint="eastAsia" w:ascii="Times New Roman" w:hAnsi="Times New Roman" w:eastAsia="宋体"/>
          <w:szCs w:val="21"/>
        </w:rPr>
      </w:pPr>
      <w:r>
        <w:rPr>
          <w:rFonts w:hint="eastAsia" w:ascii="Times New Roman" w:hAnsi="Times New Roman" w:eastAsia="微软雅黑" w:cstheme="minorBidi"/>
          <w:kern w:val="2"/>
          <w:sz w:val="18"/>
          <w:szCs w:val="21"/>
          <w:lang w:val="en-US" w:eastAsia="zh-CN" w:bidi="ar-SA"/>
        </w:rPr>
        <w:t>We strive to ensure the accuracy of this manual. If you find any errors, please contact us.</w:t>
      </w:r>
    </w:p>
    <w:p w14:paraId="542C42FB">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hint="eastAsia" w:ascii="Times New Roman" w:hAnsi="Times New Roman" w:eastAsia="宋体"/>
          <w:szCs w:val="21"/>
        </w:rPr>
      </w:pPr>
      <w:r>
        <w:rPr>
          <w:rFonts w:hint="eastAsia" w:ascii="Times New Roman" w:hAnsi="Times New Roman" w:eastAsia="微软雅黑" w:cstheme="minorBidi"/>
          <w:kern w:val="2"/>
          <w:sz w:val="18"/>
          <w:szCs w:val="21"/>
          <w:lang w:val="en-US" w:eastAsia="zh-CN" w:bidi="ar-SA"/>
        </w:rPr>
        <w:t>Please use this product in accordance with its characteristics and comply with national and regional laws and regulations.</w:t>
      </w:r>
    </w:p>
    <w:p w14:paraId="556E967E">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hint="eastAsia" w:ascii="Times New Roman" w:hAnsi="Times New Roman" w:eastAsia="宋体"/>
          <w:szCs w:val="21"/>
        </w:rPr>
      </w:pPr>
      <w:r>
        <w:rPr>
          <w:rFonts w:hint="eastAsia" w:ascii="Times New Roman" w:hAnsi="Times New Roman" w:eastAsia="微软雅黑" w:cstheme="minorBidi"/>
          <w:kern w:val="2"/>
          <w:sz w:val="18"/>
          <w:szCs w:val="21"/>
          <w:lang w:val="en-US" w:eastAsia="zh-CN" w:bidi="ar-SA"/>
        </w:rPr>
        <w:t>Reproduction and duplication of the contents of this manual are strictly prohibited.</w:t>
      </w:r>
    </w:p>
    <w:p w14:paraId="107489D2">
      <w:pPr>
        <w:keepNext w:val="0"/>
        <w:keepLines w:val="0"/>
        <w:pageBreakBefore w:val="0"/>
        <w:widowControl w:val="0"/>
        <w:numPr>
          <w:ilvl w:val="0"/>
          <w:numId w:val="5"/>
        </w:numPr>
        <w:tabs>
          <w:tab w:val="clear" w:pos="1020"/>
        </w:tabs>
        <w:kinsoku/>
        <w:wordWrap/>
        <w:overflowPunct/>
        <w:topLinePunct w:val="0"/>
        <w:autoSpaceDE/>
        <w:autoSpaceDN/>
        <w:bidi w:val="0"/>
        <w:adjustRightInd/>
        <w:snapToGrid/>
        <w:spacing w:line="240" w:lineRule="atLeast"/>
        <w:ind w:left="1020" w:leftChars="0" w:hanging="420" w:firstLineChars="0"/>
        <w:textAlignment w:val="auto"/>
        <w:rPr>
          <w:rFonts w:hint="eastAsia" w:ascii="Times New Roman" w:hAnsi="Times New Roman" w:eastAsia="宋体"/>
          <w:szCs w:val="21"/>
        </w:rPr>
      </w:pPr>
      <w:r>
        <w:rPr>
          <w:rFonts w:hint="eastAsia" w:ascii="Times New Roman" w:hAnsi="Times New Roman" w:eastAsia="微软雅黑" w:cstheme="minorBidi"/>
          <w:kern w:val="2"/>
          <w:sz w:val="18"/>
          <w:szCs w:val="21"/>
          <w:lang w:val="en-US" w:eastAsia="zh-CN" w:bidi="ar-SA"/>
        </w:rPr>
        <w:t>The final interpretation rights of this manual shall be reserved by the Company.</w:t>
      </w:r>
    </w:p>
    <w:p w14:paraId="6C37FBD0">
      <w:pPr>
        <w:pStyle w:val="2"/>
        <w:numPr>
          <w:ilvl w:val="0"/>
          <w:numId w:val="0"/>
        </w:numPr>
        <w:tabs>
          <w:tab w:val="left" w:pos="420"/>
        </w:tabs>
        <w:spacing w:after="104" w:line="240" w:lineRule="exact"/>
        <w:ind w:leftChars="0"/>
        <w:rPr>
          <w:rFonts w:hint="eastAsia" w:ascii="Times New Roman" w:hAnsi="Times New Roman" w:eastAsia="宋体" w:cs="Times New Roman"/>
          <w:b/>
          <w:bCs/>
          <w:sz w:val="21"/>
          <w:szCs w:val="21"/>
          <w:lang w:eastAsia="zh-CN"/>
        </w:rPr>
      </w:pPr>
      <w:bookmarkStart w:id="67" w:name="_Toc8382"/>
      <w:bookmarkStart w:id="68" w:name="_Toc17019"/>
      <w:bookmarkStart w:id="69" w:name="_Toc5685"/>
      <w:bookmarkStart w:id="70" w:name="_Toc8484"/>
      <w:bookmarkStart w:id="71" w:name="_Toc10737"/>
      <w:bookmarkStart w:id="72" w:name="_Toc10100"/>
      <w:bookmarkStart w:id="73" w:name="_Toc23281"/>
      <w:bookmarkStart w:id="74" w:name="_Toc2697"/>
      <w:bookmarkStart w:id="75" w:name="_Toc24374"/>
      <w:r>
        <w:rPr>
          <w:rFonts w:hint="eastAsia" w:ascii="Times New Roman" w:hAnsi="Times New Roman" w:eastAsia="微软雅黑" w:cs="Times New Roman"/>
          <w:b/>
          <w:bCs/>
          <w:kern w:val="44"/>
          <w:sz w:val="21"/>
          <w:szCs w:val="21"/>
          <w:lang w:val="en-US" w:eastAsia="zh-CN" w:bidi="ar-SA"/>
        </w:rPr>
        <w:t>edition</w:t>
      </w:r>
      <w:bookmarkEnd w:id="67"/>
      <w:bookmarkEnd w:id="68"/>
      <w:bookmarkEnd w:id="69"/>
      <w:bookmarkEnd w:id="70"/>
      <w:bookmarkEnd w:id="71"/>
      <w:bookmarkEnd w:id="72"/>
      <w:bookmarkEnd w:id="73"/>
      <w:bookmarkEnd w:id="74"/>
      <w:bookmarkEnd w:id="75"/>
    </w:p>
    <w:p w14:paraId="46DDDE96">
      <w:pPr>
        <w:keepNext w:val="0"/>
        <w:keepLines w:val="0"/>
        <w:pageBreakBefore w:val="0"/>
        <w:widowControl w:val="0"/>
        <w:kinsoku/>
        <w:wordWrap/>
        <w:overflowPunct/>
        <w:topLinePunct w:val="0"/>
        <w:autoSpaceDE/>
        <w:autoSpaceDN/>
        <w:bidi w:val="0"/>
        <w:adjustRightInd/>
        <w:snapToGrid/>
        <w:spacing w:line="240" w:lineRule="atLeast"/>
        <w:ind w:firstLine="360"/>
        <w:textAlignment w:val="auto"/>
        <w:rPr>
          <w:rFonts w:hint="eastAsia" w:ascii="Times New Roman" w:hAnsi="Times New Roman" w:eastAsia="宋体" w:cs="Times New Roman"/>
          <w:szCs w:val="18"/>
          <w:lang w:eastAsia="zh-CN"/>
        </w:rPr>
      </w:pPr>
      <w:r>
        <w:rPr>
          <w:rFonts w:hint="eastAsia" w:ascii="Times New Roman" w:hAnsi="Times New Roman" w:eastAsia="微软雅黑" w:cs="Times New Roman"/>
          <w:kern w:val="2"/>
          <w:sz w:val="18"/>
          <w:szCs w:val="18"/>
          <w:lang w:val="en-US" w:eastAsia="zh-CN" w:bidi="ar-SA"/>
        </w:rPr>
        <w:t>U-WES-T800-CN1 First Edition February 2026</w:t>
      </w:r>
    </w:p>
    <w:p w14:paraId="7DC0A7BB">
      <w:pPr>
        <w:pStyle w:val="2"/>
        <w:numPr>
          <w:ilvl w:val="0"/>
          <w:numId w:val="0"/>
        </w:numPr>
        <w:tabs>
          <w:tab w:val="left" w:pos="420"/>
        </w:tabs>
        <w:spacing w:after="104" w:line="240" w:lineRule="exact"/>
        <w:ind w:leftChars="0"/>
        <w:rPr>
          <w:rFonts w:hint="eastAsia" w:ascii="Times New Roman" w:hAnsi="Times New Roman" w:eastAsia="宋体" w:cs="Times New Roman"/>
          <w:b/>
          <w:bCs/>
          <w:sz w:val="21"/>
          <w:szCs w:val="21"/>
          <w:lang w:eastAsia="zh-CN"/>
        </w:rPr>
      </w:pPr>
      <w:bookmarkStart w:id="76" w:name="_Toc7067"/>
      <w:bookmarkStart w:id="77" w:name="_Toc27219"/>
      <w:bookmarkStart w:id="78" w:name="_Toc15579"/>
      <w:bookmarkStart w:id="79" w:name="_Toc20359"/>
      <w:bookmarkStart w:id="80" w:name="_Toc1780"/>
      <w:bookmarkStart w:id="81" w:name="_Toc28565"/>
      <w:bookmarkStart w:id="82" w:name="_Toc24243"/>
      <w:bookmarkStart w:id="83" w:name="_Toc14420"/>
      <w:r>
        <w:rPr>
          <w:rFonts w:hint="eastAsia" w:ascii="Times New Roman" w:hAnsi="Times New Roman" w:eastAsia="微软雅黑" w:cs="Times New Roman"/>
          <w:b/>
          <w:bCs/>
          <w:kern w:val="44"/>
          <w:sz w:val="21"/>
          <w:szCs w:val="21"/>
          <w:lang w:val="en-US" w:eastAsia="zh-CN" w:bidi="ar-SA"/>
        </w:rPr>
        <w:t>Confirm packaging content</w:t>
      </w:r>
      <w:bookmarkEnd w:id="76"/>
      <w:bookmarkEnd w:id="77"/>
      <w:bookmarkEnd w:id="78"/>
      <w:bookmarkEnd w:id="79"/>
      <w:bookmarkEnd w:id="80"/>
      <w:bookmarkEnd w:id="81"/>
      <w:bookmarkEnd w:id="82"/>
      <w:bookmarkEnd w:id="83"/>
    </w:p>
    <w:p w14:paraId="2DA3491D">
      <w:pPr>
        <w:keepNext w:val="0"/>
        <w:keepLines w:val="0"/>
        <w:pageBreakBefore w:val="0"/>
        <w:widowControl/>
        <w:kinsoku w:val="0"/>
        <w:wordWrap/>
        <w:overflowPunct/>
        <w:topLinePunct w:val="0"/>
        <w:autoSpaceDE w:val="0"/>
        <w:autoSpaceDN w:val="0"/>
        <w:bidi w:val="0"/>
        <w:adjustRightInd w:val="0"/>
        <w:snapToGrid w:val="0"/>
        <w:spacing w:line="360" w:lineRule="exact"/>
        <w:ind w:firstLine="420" w:firstLineChars="0"/>
        <w:textAlignment w:val="baseline"/>
        <w:outlineLvl w:val="9"/>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After opening the packaging box, please check the contents before starting the operation. If you find any errors in model or quantity, or physical damage to the appearance, please contact our company.</w:t>
      </w:r>
    </w:p>
    <w:p w14:paraId="4DE987FB">
      <w:pPr>
        <w:keepNext w:val="0"/>
        <w:keepLines w:val="0"/>
        <w:pageBreakBefore w:val="0"/>
        <w:widowControl/>
        <w:kinsoku w:val="0"/>
        <w:wordWrap/>
        <w:overflowPunct/>
        <w:topLinePunct w:val="0"/>
        <w:autoSpaceDE w:val="0"/>
        <w:autoSpaceDN w:val="0"/>
        <w:bidi w:val="0"/>
        <w:adjustRightInd w:val="0"/>
        <w:snapToGrid w:val="0"/>
        <w:spacing w:line="360" w:lineRule="exact"/>
        <w:ind w:firstLine="420" w:firstLineChars="0"/>
        <w:textAlignment w:val="baseline"/>
        <w:outlineLvl w:val="9"/>
        <w:rPr>
          <w:rFonts w:hint="default" w:eastAsia="宋体" w:cs="Times New Roman"/>
          <w:szCs w:val="21"/>
          <w:lang w:val="en-US" w:eastAsia="zh-CN"/>
        </w:rPr>
      </w:pPr>
      <w:r>
        <w:rPr>
          <w:rFonts w:hint="eastAsia" w:ascii="Times New Roman" w:hAnsi="Times New Roman" w:eastAsia="微软雅黑" w:cs="Times New Roman"/>
          <w:kern w:val="2"/>
          <w:sz w:val="18"/>
          <w:szCs w:val="18"/>
          <w:lang w:val="en-US" w:eastAsia="zh-CN" w:bidi="ar-SA"/>
        </w:rPr>
        <w:t>The product packaging content is specified in the standard configuration list.</w:t>
      </w:r>
    </w:p>
    <w:p w14:paraId="5F6AA735">
      <w:pPr>
        <w:ind w:firstLine="0" w:firstLineChars="0"/>
        <w:jc w:val="center"/>
        <w:rPr>
          <w:rFonts w:hint="default" w:eastAsia="宋体" w:cs="Times New Roman"/>
          <w:lang w:val="en-US" w:eastAsia="zh-CN"/>
        </w:rPr>
      </w:pPr>
      <w:r>
        <w:rPr>
          <w:rFonts w:hint="eastAsia" w:ascii="Times New Roman" w:hAnsi="Times New Roman" w:eastAsia="微软雅黑" w:cs="Times New Roman"/>
          <w:kern w:val="2"/>
          <w:sz w:val="18"/>
          <w:szCs w:val="18"/>
          <w:lang w:val="en-US" w:eastAsia="zh-CN" w:bidi="ar-SA"/>
        </w:rPr>
        <w:t>Product Standard Configuration List</w:t>
      </w:r>
    </w:p>
    <w:tbl>
      <w:tblPr>
        <w:tblStyle w:val="21"/>
        <w:tblW w:w="4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991"/>
        <w:gridCol w:w="600"/>
        <w:gridCol w:w="1569"/>
      </w:tblGrid>
      <w:tr w14:paraId="02C8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93" w:type="dxa"/>
            <w:tcBorders>
              <w:tl2br w:val="nil"/>
              <w:tr2bl w:val="nil"/>
            </w:tcBorders>
            <w:shd w:val="clear" w:color="auto" w:fill="D7D7D7" w:themeFill="background1" w:themeFillShade="D8"/>
            <w:vAlign w:val="center"/>
          </w:tcPr>
          <w:p w14:paraId="07F0751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order number</w:t>
            </w:r>
          </w:p>
        </w:tc>
        <w:tc>
          <w:tcPr>
            <w:tcW w:w="1991" w:type="dxa"/>
            <w:tcBorders>
              <w:tl2br w:val="nil"/>
              <w:tr2bl w:val="nil"/>
            </w:tcBorders>
            <w:shd w:val="clear" w:color="auto" w:fill="D7D7D7" w:themeFill="background1" w:themeFillShade="D8"/>
            <w:vAlign w:val="center"/>
          </w:tcPr>
          <w:p w14:paraId="70A7B3B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name</w:t>
            </w:r>
          </w:p>
        </w:tc>
        <w:tc>
          <w:tcPr>
            <w:tcW w:w="600" w:type="dxa"/>
            <w:tcBorders>
              <w:tl2br w:val="nil"/>
              <w:tr2bl w:val="nil"/>
            </w:tcBorders>
            <w:shd w:val="clear" w:color="auto" w:fill="D7D7D7" w:themeFill="background1" w:themeFillShade="D8"/>
            <w:vAlign w:val="center"/>
          </w:tcPr>
          <w:p w14:paraId="1AA21ED7">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quantity</w:t>
            </w:r>
          </w:p>
        </w:tc>
        <w:tc>
          <w:tcPr>
            <w:tcW w:w="1569" w:type="dxa"/>
            <w:tcBorders>
              <w:tl2br w:val="nil"/>
              <w:tr2bl w:val="nil"/>
            </w:tcBorders>
            <w:shd w:val="clear" w:color="auto" w:fill="D7D7D7" w:themeFill="background1" w:themeFillShade="D8"/>
            <w:vAlign w:val="center"/>
          </w:tcPr>
          <w:p w14:paraId="4CF122D5">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remarks</w:t>
            </w:r>
          </w:p>
        </w:tc>
      </w:tr>
      <w:tr w14:paraId="1B1A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40D6CE6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1</w:t>
            </w:r>
          </w:p>
        </w:tc>
        <w:tc>
          <w:tcPr>
            <w:tcW w:w="1991" w:type="dxa"/>
            <w:tcBorders>
              <w:tl2br w:val="nil"/>
              <w:tr2bl w:val="nil"/>
            </w:tcBorders>
            <w:vAlign w:val="center"/>
          </w:tcPr>
          <w:p w14:paraId="4E55F289">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eastAsia="宋体" w:cs="Times New Roman"/>
                <w:szCs w:val="18"/>
                <w:lang w:val="en-US" w:eastAsia="zh-CN"/>
              </w:rPr>
            </w:pPr>
            <w:r>
              <w:rPr>
                <w:rFonts w:hint="eastAsia" w:ascii="Times New Roman" w:hAnsi="Times New Roman" w:eastAsia="微软雅黑" w:cs="Times New Roman"/>
                <w:kern w:val="2"/>
                <w:sz w:val="18"/>
                <w:szCs w:val="18"/>
                <w:lang w:val="en-US" w:eastAsia="zh-CN" w:bidi="ar-SA"/>
              </w:rPr>
              <w:t>Multifunctional detector</w:t>
            </w:r>
          </w:p>
        </w:tc>
        <w:tc>
          <w:tcPr>
            <w:tcW w:w="600" w:type="dxa"/>
            <w:tcBorders>
              <w:tl2br w:val="nil"/>
              <w:tr2bl w:val="nil"/>
            </w:tcBorders>
            <w:vAlign w:val="center"/>
          </w:tcPr>
          <w:p w14:paraId="69EF6D1C">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1</w:t>
            </w:r>
          </w:p>
        </w:tc>
        <w:tc>
          <w:tcPr>
            <w:tcW w:w="1569" w:type="dxa"/>
            <w:tcBorders>
              <w:tl2br w:val="nil"/>
              <w:tr2bl w:val="nil"/>
            </w:tcBorders>
            <w:vAlign w:val="center"/>
          </w:tcPr>
          <w:p w14:paraId="62FF4978">
            <w:pPr>
              <w:keepNext w:val="0"/>
              <w:keepLines w:val="0"/>
              <w:pageBreakBefore w:val="0"/>
              <w:widowControl w:val="0"/>
              <w:kinsoku/>
              <w:wordWrap/>
              <w:overflowPunct/>
              <w:topLinePunct w:val="0"/>
              <w:autoSpaceDE/>
              <w:autoSpaceDN/>
              <w:bidi w:val="0"/>
              <w:adjustRightInd/>
              <w:snapToGrid/>
              <w:spacing w:line="240" w:lineRule="atLeast"/>
              <w:ind w:firstLine="360"/>
              <w:jc w:val="center"/>
              <w:textAlignment w:val="auto"/>
              <w:rPr>
                <w:rFonts w:eastAsia="宋体" w:cs="Times New Roman"/>
                <w:szCs w:val="18"/>
              </w:rPr>
            </w:pPr>
          </w:p>
        </w:tc>
      </w:tr>
      <w:tr w14:paraId="1738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4A3E79F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2</w:t>
            </w:r>
          </w:p>
        </w:tc>
        <w:tc>
          <w:tcPr>
            <w:tcW w:w="1991" w:type="dxa"/>
            <w:tcBorders>
              <w:tl2br w:val="nil"/>
              <w:tr2bl w:val="nil"/>
            </w:tcBorders>
            <w:vAlign w:val="center"/>
          </w:tcPr>
          <w:p w14:paraId="0D0377F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eastAsia="宋体" w:cs="Times New Roman"/>
                <w:szCs w:val="18"/>
                <w:lang w:val="en-US" w:eastAsia="zh-CN"/>
              </w:rPr>
            </w:pPr>
            <w:r>
              <w:rPr>
                <w:rFonts w:hint="eastAsia" w:ascii="Times New Roman" w:hAnsi="Times New Roman" w:eastAsia="微软雅黑" w:cs="Times New Roman"/>
                <w:kern w:val="2"/>
                <w:sz w:val="18"/>
                <w:szCs w:val="18"/>
                <w:lang w:val="en-US" w:eastAsia="zh-CN" w:bidi="ar-SA"/>
              </w:rPr>
              <w:t>instructions</w:t>
            </w:r>
          </w:p>
        </w:tc>
        <w:tc>
          <w:tcPr>
            <w:tcW w:w="600" w:type="dxa"/>
            <w:tcBorders>
              <w:tl2br w:val="nil"/>
              <w:tr2bl w:val="nil"/>
            </w:tcBorders>
            <w:vAlign w:val="center"/>
          </w:tcPr>
          <w:p w14:paraId="5967DB1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eastAsia="zh-CN"/>
              </w:rPr>
            </w:pPr>
            <w:r>
              <w:rPr>
                <w:rFonts w:hint="eastAsia" w:ascii="Times New Roman" w:hAnsi="Times New Roman" w:eastAsia="微软雅黑" w:cs="Times New Roman"/>
                <w:kern w:val="2"/>
                <w:sz w:val="18"/>
                <w:szCs w:val="18"/>
                <w:lang w:val="en-US" w:eastAsia="zh-CN" w:bidi="ar-SA"/>
              </w:rPr>
              <w:t>1</w:t>
            </w:r>
          </w:p>
        </w:tc>
        <w:tc>
          <w:tcPr>
            <w:tcW w:w="1569" w:type="dxa"/>
            <w:tcBorders>
              <w:tl2br w:val="nil"/>
              <w:tr2bl w:val="nil"/>
            </w:tcBorders>
            <w:vAlign w:val="center"/>
          </w:tcPr>
          <w:p w14:paraId="4AA2950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p>
        </w:tc>
      </w:tr>
      <w:tr w14:paraId="62E0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721F3AC0">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eastAsia="宋体" w:cs="Times New Roman"/>
                <w:szCs w:val="18"/>
                <w:lang w:val="en-US" w:eastAsia="zh-CN"/>
              </w:rPr>
            </w:pPr>
            <w:r>
              <w:rPr>
                <w:rFonts w:hint="eastAsia" w:ascii="Times New Roman" w:hAnsi="Times New Roman" w:eastAsia="微软雅黑" w:cs="Times New Roman"/>
                <w:kern w:val="2"/>
                <w:sz w:val="18"/>
                <w:szCs w:val="18"/>
                <w:lang w:val="en-US" w:eastAsia="zh-CN" w:bidi="ar-SA"/>
              </w:rPr>
              <w:t>3</w:t>
            </w:r>
          </w:p>
        </w:tc>
        <w:tc>
          <w:tcPr>
            <w:tcW w:w="1991" w:type="dxa"/>
            <w:tcBorders>
              <w:tl2br w:val="nil"/>
              <w:tr2bl w:val="nil"/>
            </w:tcBorders>
            <w:vAlign w:val="center"/>
          </w:tcPr>
          <w:p w14:paraId="302A688D">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cs="Times New Roman"/>
                <w:szCs w:val="18"/>
                <w:lang w:val="en-US" w:eastAsia="zh-CN"/>
              </w:rPr>
            </w:pPr>
            <w:r>
              <w:rPr>
                <w:rFonts w:hint="eastAsia" w:ascii="Times New Roman" w:hAnsi="Times New Roman" w:eastAsia="微软雅黑" w:cs="Times New Roman"/>
                <w:kern w:val="2"/>
                <w:sz w:val="18"/>
                <w:szCs w:val="18"/>
                <w:lang w:val="en-US" w:eastAsia="zh-CN" w:bidi="ar-SA"/>
              </w:rPr>
              <w:t>antenna</w:t>
            </w:r>
          </w:p>
        </w:tc>
        <w:tc>
          <w:tcPr>
            <w:tcW w:w="600" w:type="dxa"/>
            <w:tcBorders>
              <w:tl2br w:val="nil"/>
              <w:tr2bl w:val="nil"/>
            </w:tcBorders>
            <w:vAlign w:val="center"/>
          </w:tcPr>
          <w:p w14:paraId="043B46B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cs="Times New Roman"/>
                <w:szCs w:val="18"/>
                <w:lang w:val="en-US" w:eastAsia="zh-CN"/>
              </w:rPr>
            </w:pPr>
            <w:r>
              <w:rPr>
                <w:rFonts w:hint="eastAsia" w:ascii="Times New Roman" w:hAnsi="Times New Roman" w:eastAsia="微软雅黑" w:cs="Times New Roman"/>
                <w:kern w:val="2"/>
                <w:sz w:val="18"/>
                <w:szCs w:val="18"/>
                <w:lang w:val="en-US" w:eastAsia="zh-CN" w:bidi="ar-SA"/>
              </w:rPr>
              <w:t>1</w:t>
            </w:r>
          </w:p>
        </w:tc>
        <w:tc>
          <w:tcPr>
            <w:tcW w:w="1569" w:type="dxa"/>
            <w:tcBorders>
              <w:tl2br w:val="nil"/>
              <w:tr2bl w:val="nil"/>
            </w:tcBorders>
            <w:vAlign w:val="center"/>
          </w:tcPr>
          <w:p w14:paraId="5016903F">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eastAsia="宋体" w:cs="Times New Roman"/>
                <w:szCs w:val="18"/>
              </w:rPr>
            </w:pPr>
          </w:p>
        </w:tc>
      </w:tr>
      <w:tr w14:paraId="34B3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dxa"/>
            <w:tcBorders>
              <w:tl2br w:val="nil"/>
              <w:tr2bl w:val="nil"/>
            </w:tcBorders>
            <w:vAlign w:val="center"/>
          </w:tcPr>
          <w:p w14:paraId="68B8025E">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eastAsia="宋体" w:cs="Times New Roman"/>
                <w:szCs w:val="18"/>
                <w:lang w:val="en-US" w:eastAsia="zh-CN"/>
              </w:rPr>
            </w:pPr>
            <w:r>
              <w:rPr>
                <w:rFonts w:hint="eastAsia" w:ascii="Times New Roman" w:hAnsi="Times New Roman" w:eastAsia="微软雅黑" w:cs="Times New Roman"/>
                <w:kern w:val="2"/>
                <w:sz w:val="18"/>
                <w:szCs w:val="18"/>
                <w:lang w:val="en-US" w:eastAsia="zh-CN" w:bidi="ar-SA"/>
              </w:rPr>
              <w:t>4</w:t>
            </w:r>
          </w:p>
        </w:tc>
        <w:tc>
          <w:tcPr>
            <w:tcW w:w="1991" w:type="dxa"/>
            <w:tcBorders>
              <w:tl2br w:val="nil"/>
              <w:tr2bl w:val="nil"/>
            </w:tcBorders>
            <w:vAlign w:val="center"/>
          </w:tcPr>
          <w:p w14:paraId="0ED80B3B">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微软雅黑" w:cs="Times New Roman"/>
                <w:kern w:val="2"/>
                <w:sz w:val="18"/>
                <w:szCs w:val="18"/>
                <w:lang w:val="en-US" w:eastAsia="zh-CN" w:bidi="ar-SA"/>
              </w:rPr>
              <w:t>certificate</w:t>
            </w:r>
          </w:p>
        </w:tc>
        <w:tc>
          <w:tcPr>
            <w:tcW w:w="600" w:type="dxa"/>
            <w:tcBorders>
              <w:tl2br w:val="nil"/>
              <w:tr2bl w:val="nil"/>
            </w:tcBorders>
            <w:vAlign w:val="center"/>
          </w:tcPr>
          <w:p w14:paraId="1F24BA31">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微软雅黑" w:cs="Times New Roman"/>
                <w:kern w:val="2"/>
                <w:sz w:val="18"/>
                <w:szCs w:val="18"/>
                <w:lang w:val="en-US" w:eastAsia="zh-CN" w:bidi="ar-SA"/>
              </w:rPr>
              <w:t>1</w:t>
            </w:r>
          </w:p>
        </w:tc>
        <w:tc>
          <w:tcPr>
            <w:tcW w:w="1569" w:type="dxa"/>
            <w:tcBorders>
              <w:tl2br w:val="nil"/>
              <w:tr2bl w:val="nil"/>
            </w:tcBorders>
            <w:vAlign w:val="center"/>
          </w:tcPr>
          <w:p w14:paraId="33E3BDFA">
            <w:pPr>
              <w:keepNext w:val="0"/>
              <w:keepLines w:val="0"/>
              <w:pageBreakBefore w:val="0"/>
              <w:widowControl w:val="0"/>
              <w:kinsoku/>
              <w:wordWrap/>
              <w:overflowPunct/>
              <w:topLinePunct w:val="0"/>
              <w:autoSpaceDE/>
              <w:autoSpaceDN/>
              <w:bidi w:val="0"/>
              <w:adjustRightInd/>
              <w:snapToGrid/>
              <w:spacing w:line="240" w:lineRule="atLeast"/>
              <w:ind w:firstLine="360"/>
              <w:jc w:val="center"/>
              <w:textAlignment w:val="auto"/>
              <w:rPr>
                <w:rFonts w:eastAsia="宋体" w:cs="Times New Roman"/>
                <w:szCs w:val="18"/>
              </w:rPr>
            </w:pPr>
          </w:p>
        </w:tc>
      </w:tr>
    </w:tbl>
    <w:p w14:paraId="4641753D">
      <w:pPr>
        <w:keepNext w:val="0"/>
        <w:keepLines w:val="0"/>
        <w:pageBreakBefore w:val="0"/>
        <w:widowControl/>
        <w:kinsoku w:val="0"/>
        <w:wordWrap/>
        <w:overflowPunct/>
        <w:topLinePunct w:val="0"/>
        <w:autoSpaceDE w:val="0"/>
        <w:autoSpaceDN w:val="0"/>
        <w:bidi w:val="0"/>
        <w:adjustRightInd w:val="0"/>
        <w:snapToGrid w:val="0"/>
        <w:spacing w:line="360" w:lineRule="exact"/>
        <w:ind w:firstLine="420" w:firstLineChars="0"/>
        <w:textAlignment w:val="baseline"/>
        <w:outlineLvl w:val="9"/>
        <w:rPr>
          <w:rFonts w:hint="eastAsia" w:eastAsia="宋体" w:cs="Times New Roman"/>
          <w:szCs w:val="18"/>
          <w:lang w:val="zh-CN"/>
        </w:rPr>
      </w:pPr>
      <w:r>
        <w:rPr>
          <w:rFonts w:hint="eastAsia" w:ascii="Times New Roman" w:hAnsi="Times New Roman" w:eastAsia="微软雅黑" w:cs="Times New Roman"/>
          <w:kern w:val="2"/>
          <w:sz w:val="18"/>
          <w:szCs w:val="18"/>
          <w:lang w:val="en-US" w:eastAsia="zh-CN" w:bidi="ar-SA"/>
        </w:rPr>
        <w:t>Note: Customized products may differ slightly from standard products. Please refer to your order for details.</w:t>
      </w:r>
    </w:p>
    <w:p w14:paraId="45EBA16A">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4AC599E4">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18E640EA">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40EC6E56">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681FDB01">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p w14:paraId="22600EFD">
      <w:pPr>
        <w:keepNext w:val="0"/>
        <w:keepLines w:val="0"/>
        <w:pageBreakBefore w:val="0"/>
        <w:widowControl w:val="0"/>
        <w:numPr>
          <w:ilvl w:val="0"/>
          <w:numId w:val="0"/>
        </w:numPr>
        <w:kinsoku/>
        <w:wordWrap/>
        <w:overflowPunct/>
        <w:topLinePunct w:val="0"/>
        <w:autoSpaceDE/>
        <w:autoSpaceDN/>
        <w:bidi w:val="0"/>
        <w:adjustRightInd/>
        <w:snapToGrid/>
        <w:spacing w:line="240" w:lineRule="atLeast"/>
        <w:textAlignment w:val="auto"/>
        <w:rPr>
          <w:rFonts w:ascii="Times New Roman" w:hAnsi="Times New Roman" w:eastAsia="宋体" w:cs="Times New Roman"/>
          <w:szCs w:val="18"/>
        </w:rPr>
      </w:pPr>
    </w:p>
    <w:sdt>
      <w:sdtPr>
        <w:rPr>
          <w:rFonts w:ascii="Times New Roman" w:hAnsi="Times New Roman" w:eastAsia="宋体" w:cstheme="minorBidi"/>
          <w:kern w:val="2"/>
          <w:sz w:val="21"/>
          <w:szCs w:val="22"/>
          <w:lang w:val="en-US" w:eastAsia="zh-CN" w:bidi="ar-SA"/>
        </w:rPr>
        <w:id w:val="147479506"/>
        <w:showingPlcHdr/>
        <w15:color w:val="DBDBDB"/>
        <w:docPartObj>
          <w:docPartGallery w:val="Table of Contents"/>
          <w:docPartUnique/>
        </w:docPartObj>
      </w:sdtPr>
      <w:sdtEndPr>
        <w:rPr>
          <w:rFonts w:ascii="Times New Roman" w:hAnsi="Times New Roman" w:eastAsia="宋体" w:cs="Times New Roman"/>
          <w:b/>
          <w:bCs/>
          <w:kern w:val="44"/>
          <w:sz w:val="21"/>
          <w:szCs w:val="44"/>
          <w:lang w:val="en-US" w:eastAsia="zh-CN" w:bidi="ar-SA"/>
        </w:rPr>
      </w:sdtEndPr>
      <w:sdtContent>
        <w:p w14:paraId="46AEB846">
          <w:pPr>
            <w:pStyle w:val="2"/>
            <w:pageBreakBefore w:val="0"/>
            <w:numPr>
              <w:ilvl w:val="0"/>
              <w:numId w:val="0"/>
            </w:numPr>
            <w:tabs>
              <w:tab w:val="left" w:pos="420"/>
            </w:tabs>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ascii="Times New Roman" w:hAnsi="Times New Roman" w:eastAsia="宋体" w:cs="Times New Roman"/>
            </w:rPr>
            <w:sectPr>
              <w:footerReference r:id="rId7" w:type="default"/>
              <w:pgSz w:w="5897" w:h="8335"/>
              <w:pgMar w:top="680" w:right="567" w:bottom="680" w:left="567" w:header="397" w:footer="397" w:gutter="0"/>
              <w:pgBorders>
                <w:top w:val="none" w:sz="0" w:space="0"/>
                <w:left w:val="none" w:sz="0" w:space="0"/>
                <w:bottom w:val="none" w:sz="0" w:space="0"/>
                <w:right w:val="none" w:sz="0" w:space="0"/>
              </w:pgBorders>
              <w:pgNumType w:fmt="upperRoman"/>
              <w:cols w:space="0" w:num="1"/>
              <w:docGrid w:type="lines" w:linePitch="349" w:charSpace="0"/>
            </w:sectPr>
          </w:pPr>
          <w:bookmarkStart w:id="84" w:name="_Toc19467_WPSOffice_Level1"/>
          <w:bookmarkStart w:id="85" w:name="_Toc21763_WPSOffice_Level1"/>
          <w:bookmarkStart w:id="86" w:name="_Toc29456_WPSOffice_Level1"/>
          <w:r>
            <w:rPr>
              <w:rFonts w:hint="eastAsia" w:cstheme="minorBidi"/>
              <w:kern w:val="2"/>
              <w:sz w:val="21"/>
              <w:szCs w:val="22"/>
              <w:lang w:val="en-US" w:eastAsia="zh-CN" w:bidi="ar-SA"/>
            </w:rPr>
            <w:t xml:space="preserve"> </w:t>
          </w:r>
          <w:bookmarkStart w:id="87" w:name="_Toc8158"/>
          <w:bookmarkStart w:id="88" w:name="_Toc17902"/>
          <w:bookmarkStart w:id="89" w:name="_Toc26604"/>
          <w:bookmarkStart w:id="90" w:name="_Toc24272"/>
          <w:bookmarkStart w:id="91" w:name="_Toc16875"/>
          <w:r>
            <w:rPr>
              <w:rFonts w:hint="eastAsia" w:cstheme="minorBidi"/>
              <w:kern w:val="2"/>
              <w:sz w:val="21"/>
              <w:szCs w:val="22"/>
              <w:lang w:val="en-US" w:eastAsia="zh-CN" w:bidi="ar-SA"/>
            </w:rPr>
            <w:t xml:space="preserve">  </w:t>
          </w:r>
          <w:bookmarkEnd w:id="87"/>
          <w:bookmarkEnd w:id="88"/>
          <w:bookmarkEnd w:id="89"/>
          <w:bookmarkEnd w:id="90"/>
          <w:bookmarkEnd w:id="91"/>
          <w:r>
            <w:rPr>
              <w:rFonts w:hint="eastAsia" w:cstheme="minorBidi"/>
              <w:kern w:val="2"/>
              <w:sz w:val="21"/>
              <w:szCs w:val="22"/>
              <w:lang w:val="en-US" w:eastAsia="zh-CN" w:bidi="ar-SA"/>
            </w:rPr>
            <w:t xml:space="preserve">  </w:t>
          </w:r>
          <w:bookmarkEnd w:id="84"/>
          <w:bookmarkEnd w:id="85"/>
          <w:bookmarkEnd w:id="86"/>
        </w:p>
      </w:sdtContent>
    </w:sdt>
    <w:p w14:paraId="4C15308E">
      <w:pPr>
        <w:pStyle w:val="2"/>
        <w:bidi w:val="0"/>
        <w:ind w:left="432" w:leftChars="0" w:hanging="432" w:firstLineChars="0"/>
        <w:rPr>
          <w:rFonts w:hint="eastAsia"/>
          <w:lang w:val="en-US" w:eastAsia="zh-CN"/>
        </w:rPr>
      </w:pPr>
      <w:bookmarkStart w:id="92" w:name="_Toc28449"/>
      <w:r>
        <w:rPr>
          <w:rFonts w:hint="eastAsia"/>
          <w:lang w:val="en-US" w:eastAsia="zh-CN"/>
        </w:rPr>
        <w:t>Multifunctional Detector 1</w:t>
      </w:r>
      <w:r>
        <w:rPr>
          <w:rFonts w:hint="eastAsia"/>
          <w:lang w:val="en-US" w:eastAsia="zh-CN"/>
        </w:rPr>
        <w:tab/>
        <w:t>1</w:t>
      </w:r>
      <w:bookmarkEnd w:id="92"/>
    </w:p>
    <w:p w14:paraId="3565E423">
      <w:pPr>
        <w:pStyle w:val="3"/>
        <w:bidi w:val="0"/>
        <w:ind w:left="575" w:leftChars="0" w:hanging="575" w:firstLineChars="0"/>
        <w:rPr>
          <w:rFonts w:hint="default"/>
          <w:lang w:val="en-US" w:eastAsia="zh-CN"/>
        </w:rPr>
      </w:pPr>
      <w:bookmarkStart w:id="93" w:name="_Toc943"/>
      <w:r>
        <w:rPr>
          <w:rFonts w:hint="eastAsia"/>
          <w:lang w:val="en-US" w:eastAsia="zh-CN"/>
        </w:rPr>
        <w:t>preface II</w:t>
      </w:r>
      <w:r>
        <w:rPr>
          <w:rFonts w:hint="eastAsia"/>
          <w:lang w:val="en-US" w:eastAsia="zh-CN"/>
        </w:rPr>
        <w:tab/>
        <w:t>preface II</w:t>
      </w:r>
      <w:bookmarkEnd w:id="93"/>
    </w:p>
    <w:p w14:paraId="538EEB0B">
      <w:pPr>
        <w:keepNext w:val="0"/>
        <w:keepLines w:val="0"/>
        <w:widowControl/>
        <w:suppressLineNumbers w:val="0"/>
        <w:jc w:val="left"/>
        <w:rPr>
          <w:rFonts w:hint="eastAsia" w:ascii="宋体" w:hAnsi="宋体" w:eastAsia="宋体" w:cs="宋体"/>
          <w:lang w:val="en-US" w:eastAsia="zh-CN"/>
        </w:rPr>
      </w:pPr>
      <w:bookmarkStart w:id="94" w:name="_Toc24924_WPSOffice_Level2"/>
      <w:bookmarkStart w:id="95" w:name="_Toc31468_WPSOffice_Level2"/>
      <w:bookmarkStart w:id="96" w:name="_Toc26576_WPSOffice_Level2"/>
      <w:bookmarkStart w:id="97" w:name="_Toc20995_WPSOffice_Level2"/>
      <w:bookmarkStart w:id="98" w:name="_Toc897_WPSOffice_Level2"/>
      <w:bookmarkStart w:id="99" w:name="_Toc25397_WPSOffice_Level2"/>
      <w:r>
        <w:rPr>
          <w:rFonts w:hint="eastAsia" w:ascii="Times New Roman" w:hAnsi="Times New Roman" w:eastAsia="微软雅黑" w:cs="Times New Roman"/>
          <w:kern w:val="0"/>
          <w:sz w:val="18"/>
          <w:szCs w:val="20"/>
          <w:lang w:val="en-US" w:eastAsia="zh-CN" w:bidi="ar-SA"/>
        </w:rPr>
        <w:t>pay attention to II</w:t>
      </w:r>
      <w:r>
        <w:rPr>
          <w:rFonts w:hint="eastAsia" w:ascii="Times New Roman" w:hAnsi="Times New Roman" w:eastAsia="微软雅黑" w:cs="Times New Roman"/>
          <w:kern w:val="0"/>
          <w:sz w:val="18"/>
          <w:szCs w:val="20"/>
          <w:lang w:val="en-US" w:eastAsia="zh-CN" w:bidi="ar-SA"/>
        </w:rPr>
        <w:tab/>
        <w:t>pay attention to II</w:t>
      </w:r>
      <w:bookmarkEnd w:id="94"/>
      <w:bookmarkEnd w:id="95"/>
      <w:bookmarkEnd w:id="96"/>
      <w:bookmarkEnd w:id="97"/>
      <w:bookmarkEnd w:id="98"/>
      <w:bookmarkEnd w:id="99"/>
    </w:p>
    <w:p w14:paraId="038758EF">
      <w:pPr>
        <w:keepNext w:val="0"/>
        <w:keepLines w:val="0"/>
        <w:widowControl/>
        <w:suppressLineNumbers w:val="0"/>
        <w:jc w:val="left"/>
        <w:rPr>
          <w:rFonts w:hint="eastAsia" w:ascii="宋体" w:hAnsi="宋体" w:cs="宋体"/>
          <w:lang w:val="en-US" w:eastAsia="zh-CN"/>
        </w:rPr>
      </w:pPr>
      <w:r>
        <w:rPr>
          <w:rFonts w:hint="eastAsia" w:ascii="Times New Roman" w:hAnsi="Times New Roman" w:eastAsia="微软雅黑" w:cs="Times New Roman"/>
          <w:kern w:val="0"/>
          <w:sz w:val="18"/>
          <w:szCs w:val="20"/>
          <w:lang w:val="en-US" w:eastAsia="zh-CN" w:bidi="ar-SA"/>
        </w:rPr>
        <w:t>edition II</w:t>
      </w:r>
      <w:r>
        <w:rPr>
          <w:rFonts w:hint="eastAsia" w:ascii="Times New Roman" w:hAnsi="Times New Roman" w:eastAsia="微软雅黑" w:cs="Times New Roman"/>
          <w:kern w:val="0"/>
          <w:sz w:val="18"/>
          <w:szCs w:val="20"/>
          <w:lang w:val="en-US" w:eastAsia="zh-CN" w:bidi="ar-SA"/>
        </w:rPr>
        <w:tab/>
        <w:t>edition II</w:t>
      </w:r>
    </w:p>
    <w:p w14:paraId="291F297F">
      <w:pPr>
        <w:keepNext w:val="0"/>
        <w:keepLines w:val="0"/>
        <w:widowControl/>
        <w:suppressLineNumbers w:val="0"/>
        <w:jc w:val="left"/>
        <w:rPr>
          <w:rFonts w:hint="default" w:ascii="宋体" w:hAnsi="宋体" w:cs="宋体"/>
          <w:lang w:val="en-US" w:eastAsia="zh-CN"/>
        </w:rPr>
      </w:pPr>
      <w:r>
        <w:rPr>
          <w:rFonts w:hint="eastAsia" w:ascii="Times New Roman" w:hAnsi="Times New Roman" w:eastAsia="微软雅黑" w:cs="Times New Roman"/>
          <w:kern w:val="0"/>
          <w:sz w:val="18"/>
          <w:szCs w:val="20"/>
          <w:lang w:val="en-US" w:eastAsia="zh-CN" w:bidi="ar-SA"/>
        </w:rPr>
        <w:t>Confirm packaging content III</w:t>
      </w:r>
      <w:r>
        <w:rPr>
          <w:rFonts w:hint="eastAsia" w:ascii="Times New Roman" w:hAnsi="Times New Roman" w:eastAsia="微软雅黑" w:cs="Times New Roman"/>
          <w:kern w:val="0"/>
          <w:sz w:val="18"/>
          <w:szCs w:val="20"/>
          <w:lang w:val="en-US" w:eastAsia="zh-CN" w:bidi="ar-SA"/>
        </w:rPr>
        <w:tab/>
        <w:t>Confirm packaging content III</w:t>
      </w:r>
    </w:p>
    <w:p w14:paraId="0C355091">
      <w:pPr>
        <w:pStyle w:val="3"/>
        <w:bidi w:val="0"/>
        <w:ind w:left="575" w:leftChars="0" w:hanging="575" w:firstLineChars="0"/>
        <w:rPr>
          <w:rFonts w:hint="default"/>
          <w:lang w:val="en-US" w:eastAsia="zh-CN"/>
        </w:rPr>
      </w:pPr>
      <w:bookmarkStart w:id="100" w:name="_Toc20723"/>
      <w:r>
        <w:rPr>
          <w:rFonts w:hint="eastAsia"/>
          <w:lang w:val="en-US" w:eastAsia="zh-CN"/>
        </w:rPr>
        <w:t>1. Product Overview 1</w:t>
      </w:r>
      <w:r>
        <w:rPr>
          <w:rFonts w:hint="eastAsia"/>
          <w:lang w:val="en-US" w:eastAsia="zh-CN"/>
        </w:rPr>
        <w:tab/>
        <w:t>1</w:t>
      </w:r>
      <w:bookmarkEnd w:id="100"/>
    </w:p>
    <w:p w14:paraId="553B4E08">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bookmarkStart w:id="101" w:name="_Toc21411_WPSOffice_Level2"/>
      <w:bookmarkStart w:id="102" w:name="_Toc5059_WPSOffice_Level2"/>
      <w:r>
        <w:rPr>
          <w:rFonts w:hint="eastAsia" w:ascii="Times New Roman" w:hAnsi="Times New Roman" w:eastAsia="微软雅黑" w:cs="Times New Roman"/>
          <w:kern w:val="2"/>
          <w:sz w:val="18"/>
          <w:szCs w:val="24"/>
          <w:lang w:val="en-US" w:eastAsia="zh-CN" w:bidi="ar-SA"/>
        </w:rPr>
        <w:t>1.1. Product Introduction 1</w:t>
      </w:r>
      <w:r>
        <w:rPr>
          <w:rFonts w:hint="eastAsia" w:ascii="Times New Roman" w:hAnsi="Times New Roman" w:eastAsia="微软雅黑" w:cs="Times New Roman"/>
          <w:kern w:val="2"/>
          <w:sz w:val="18"/>
          <w:szCs w:val="24"/>
          <w:lang w:val="en-US" w:eastAsia="zh-CN" w:bidi="ar-SA"/>
        </w:rPr>
        <w:tab/>
        <w:t>1</w:t>
      </w:r>
      <w:bookmarkEnd w:id="101"/>
      <w:bookmarkEnd w:id="102"/>
    </w:p>
    <w:p w14:paraId="2E3B5EF6">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2"/>
          <w:sz w:val="18"/>
          <w:szCs w:val="24"/>
          <w:lang w:val="en-US" w:eastAsia="zh-CN" w:bidi="ar-SA"/>
        </w:rPr>
        <w:t>1.2. Product Features 1</w:t>
      </w:r>
      <w:r>
        <w:rPr>
          <w:rFonts w:hint="eastAsia" w:ascii="Times New Roman" w:hAnsi="Times New Roman" w:eastAsia="微软雅黑" w:cs="Times New Roman"/>
          <w:kern w:val="2"/>
          <w:sz w:val="18"/>
          <w:szCs w:val="24"/>
          <w:lang w:val="en-US" w:eastAsia="zh-CN" w:bidi="ar-SA"/>
        </w:rPr>
        <w:tab/>
        <w:t>1</w:t>
      </w:r>
    </w:p>
    <w:p w14:paraId="4935CE63">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0"/>
          <w:sz w:val="18"/>
          <w:szCs w:val="20"/>
          <w:lang w:val="en-US" w:eastAsia="zh-CN" w:bidi="ar-SA"/>
        </w:rPr>
        <w:t>2. Technical Parameters 3</w:t>
      </w:r>
      <w:r>
        <w:rPr>
          <w:rFonts w:hint="eastAsia" w:ascii="Times New Roman" w:hAnsi="Times New Roman" w:eastAsia="微软雅黑" w:cs="Times New Roman"/>
          <w:kern w:val="0"/>
          <w:sz w:val="18"/>
          <w:szCs w:val="20"/>
          <w:lang w:val="en-US" w:eastAsia="zh-CN" w:bidi="ar-SA"/>
        </w:rPr>
        <w:tab/>
        <w:t>3</w:t>
      </w:r>
    </w:p>
    <w:p w14:paraId="4D715AAB">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0"/>
          <w:sz w:val="18"/>
          <w:szCs w:val="20"/>
          <w:lang w:val="en-US" w:eastAsia="zh-CN" w:bidi="ar-SA"/>
        </w:rPr>
        <w:t>3. Product Structure and Dimensions 5</w:t>
      </w:r>
      <w:r>
        <w:rPr>
          <w:rFonts w:hint="eastAsia" w:ascii="Times New Roman" w:hAnsi="Times New Roman" w:eastAsia="微软雅黑" w:cs="Times New Roman"/>
          <w:kern w:val="0"/>
          <w:sz w:val="18"/>
          <w:szCs w:val="20"/>
          <w:lang w:val="en-US" w:eastAsia="zh-CN" w:bidi="ar-SA"/>
        </w:rPr>
        <w:tab/>
        <w:t>5</w:t>
      </w:r>
    </w:p>
    <w:p w14:paraId="2D0D6AA0">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2"/>
          <w:sz w:val="18"/>
          <w:szCs w:val="24"/>
          <w:lang w:val="en-US" w:eastAsia="zh-CN" w:bidi="ar-SA"/>
        </w:rPr>
        <w:t>3.1. External dimensions 5</w:t>
      </w:r>
      <w:r>
        <w:rPr>
          <w:rFonts w:hint="eastAsia" w:ascii="Times New Roman" w:hAnsi="Times New Roman" w:eastAsia="微软雅黑" w:cs="Times New Roman"/>
          <w:kern w:val="2"/>
          <w:sz w:val="18"/>
          <w:szCs w:val="24"/>
          <w:lang w:val="en-US" w:eastAsia="zh-CN" w:bidi="ar-SA"/>
        </w:rPr>
        <w:tab/>
        <w:t>5</w:t>
      </w:r>
    </w:p>
    <w:p w14:paraId="7D3C86C8">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2"/>
          <w:sz w:val="18"/>
          <w:szCs w:val="24"/>
          <w:lang w:val="en-US" w:eastAsia="zh-CN" w:bidi="ar-SA"/>
        </w:rPr>
        <w:t>3.2. Materials 5</w:t>
      </w:r>
      <w:r>
        <w:rPr>
          <w:rFonts w:hint="eastAsia" w:ascii="Times New Roman" w:hAnsi="Times New Roman" w:eastAsia="微软雅黑" w:cs="Times New Roman"/>
          <w:kern w:val="2"/>
          <w:sz w:val="18"/>
          <w:szCs w:val="24"/>
          <w:lang w:val="en-US" w:eastAsia="zh-CN" w:bidi="ar-SA"/>
        </w:rPr>
        <w:tab/>
        <w:t>5</w:t>
      </w:r>
    </w:p>
    <w:p w14:paraId="73B61933">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0"/>
          <w:sz w:val="18"/>
          <w:szCs w:val="20"/>
          <w:lang w:val="en-US" w:eastAsia="zh-CN" w:bidi="ar-SA"/>
        </w:rPr>
        <w:t>4. Installation and Use 6</w:t>
      </w:r>
      <w:r>
        <w:rPr>
          <w:rFonts w:hint="eastAsia" w:ascii="Times New Roman" w:hAnsi="Times New Roman" w:eastAsia="微软雅黑" w:cs="Times New Roman"/>
          <w:kern w:val="0"/>
          <w:sz w:val="18"/>
          <w:szCs w:val="20"/>
          <w:lang w:val="en-US" w:eastAsia="zh-CN" w:bidi="ar-SA"/>
        </w:rPr>
        <w:tab/>
        <w:t>6</w:t>
      </w:r>
    </w:p>
    <w:p w14:paraId="3D60CB82">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2"/>
          <w:sz w:val="18"/>
          <w:szCs w:val="24"/>
          <w:lang w:val="en-US" w:eastAsia="zh-CN" w:bidi="ar-SA"/>
        </w:rPr>
        <w:t>4.1. Delivery Inspection 6</w:t>
      </w:r>
      <w:r>
        <w:rPr>
          <w:rFonts w:hint="eastAsia" w:ascii="Times New Roman" w:hAnsi="Times New Roman" w:eastAsia="微软雅黑" w:cs="Times New Roman"/>
          <w:kern w:val="2"/>
          <w:sz w:val="18"/>
          <w:szCs w:val="24"/>
          <w:lang w:val="en-US" w:eastAsia="zh-CN" w:bidi="ar-SA"/>
        </w:rPr>
        <w:tab/>
        <w:t>6</w:t>
      </w:r>
    </w:p>
    <w:p w14:paraId="6FB8D8B1">
      <w:pPr>
        <w:keepNext w:val="0"/>
        <w:keepLines w:val="0"/>
        <w:pageBreakBefore w:val="0"/>
        <w:widowControl w:val="0"/>
        <w:numPr>
          <w:ilvl w:val="0"/>
          <w:numId w:val="6"/>
        </w:numPr>
        <w:kinsoku/>
        <w:wordWrap/>
        <w:overflowPunct/>
        <w:topLinePunct w:val="0"/>
        <w:autoSpaceDE/>
        <w:autoSpaceDN/>
        <w:bidi w:val="0"/>
        <w:adjustRightInd/>
        <w:snapToGrid/>
        <w:spacing w:line="240" w:lineRule="atLeast"/>
        <w:ind w:left="0" w:leftChars="0" w:firstLine="0" w:firstLineChars="0"/>
        <w:textAlignment w:val="auto"/>
        <w:rPr>
          <w:rFonts w:hint="eastAsia" w:cs="Times New Roman"/>
          <w:szCs w:val="18"/>
          <w:lang w:val="en-US" w:eastAsia="zh-CN"/>
        </w:rPr>
      </w:pPr>
      <w:r>
        <w:rPr>
          <w:rFonts w:hint="eastAsia" w:ascii="Times New Roman" w:hAnsi="Times New Roman" w:eastAsia="微软雅黑" w:cs="Times New Roman"/>
          <w:kern w:val="2"/>
          <w:sz w:val="18"/>
          <w:szCs w:val="24"/>
          <w:lang w:val="en-US" w:eastAsia="zh-CN" w:bidi="ar-SA"/>
        </w:rPr>
        <w:t>4.2. Installation and Usage Notes 6</w:t>
      </w:r>
      <w:r>
        <w:rPr>
          <w:rFonts w:hint="eastAsia" w:ascii="Times New Roman" w:hAnsi="Times New Roman" w:eastAsia="微软雅黑" w:cs="Times New Roman"/>
          <w:kern w:val="2"/>
          <w:sz w:val="18"/>
          <w:szCs w:val="24"/>
          <w:lang w:val="en-US" w:eastAsia="zh-CN" w:bidi="ar-SA"/>
        </w:rPr>
        <w:tab/>
        <w:t>6</w:t>
      </w:r>
    </w:p>
    <w:p w14:paraId="6CBAD12F">
      <w:pPr>
        <w:bidi w:val="0"/>
        <w:rPr>
          <w:rFonts w:hint="eastAsia" w:ascii="Times New Roman" w:hAnsi="Times New Roman" w:eastAsia="宋体"/>
          <w:lang w:val="en-US" w:eastAsia="zh-CN"/>
        </w:rPr>
      </w:pPr>
      <w:r>
        <w:rPr>
          <w:rFonts w:hint="eastAsia" w:ascii="Times New Roman" w:hAnsi="Times New Roman" w:eastAsia="微软雅黑" w:cs="Times New Roman"/>
          <w:kern w:val="2"/>
          <w:sz w:val="18"/>
          <w:szCs w:val="24"/>
          <w:lang w:val="en-US" w:eastAsia="zh-CN" w:bidi="ar-SA"/>
        </w:rPr>
        <w:t>4.3. Interface Wiring Schematic 7</w:t>
      </w:r>
      <w:r>
        <w:rPr>
          <w:rFonts w:hint="eastAsia" w:ascii="Times New Roman" w:hAnsi="Times New Roman" w:eastAsia="微软雅黑" w:cs="Times New Roman"/>
          <w:kern w:val="2"/>
          <w:sz w:val="18"/>
          <w:szCs w:val="24"/>
          <w:lang w:val="en-US" w:eastAsia="zh-CN" w:bidi="ar-SA"/>
        </w:rPr>
        <w:tab/>
        <w:t>7</w:t>
      </w:r>
    </w:p>
    <w:p w14:paraId="2B295E6F">
      <w:pPr>
        <w:bidi w:val="0"/>
        <w:rPr>
          <w:rFonts w:hint="eastAsia" w:ascii="Times New Roman" w:hAnsi="Times New Roman" w:eastAsia="宋体"/>
          <w:lang w:val="en-US" w:eastAsia="zh-CN"/>
        </w:rPr>
      </w:pPr>
      <w:r>
        <w:rPr>
          <w:rFonts w:hint="eastAsia" w:ascii="Times New Roman" w:hAnsi="Times New Roman" w:eastAsia="微软雅黑" w:cs="Times New Roman"/>
          <w:kern w:val="2"/>
          <w:sz w:val="18"/>
          <w:szCs w:val="24"/>
          <w:lang w:val="en-US" w:eastAsia="zh-CN" w:bidi="ar-SA"/>
        </w:rPr>
        <w:t>4.4. Installation Schematic 8</w:t>
      </w:r>
      <w:r>
        <w:rPr>
          <w:rFonts w:hint="eastAsia" w:ascii="Times New Roman" w:hAnsi="Times New Roman" w:eastAsia="微软雅黑" w:cs="Times New Roman"/>
          <w:kern w:val="2"/>
          <w:sz w:val="18"/>
          <w:szCs w:val="24"/>
          <w:lang w:val="en-US" w:eastAsia="zh-CN" w:bidi="ar-SA"/>
        </w:rPr>
        <w:tab/>
        <w:t>8</w:t>
      </w:r>
    </w:p>
    <w:p w14:paraId="0A8F1BEA">
      <w:pPr>
        <w:bidi w:val="0"/>
        <w:ind w:left="0" w:leftChars="0" w:firstLine="0" w:firstLineChars="0"/>
        <w:rPr>
          <w:rFonts w:hint="eastAsia" w:ascii="Times New Roman" w:hAnsi="Times New Roman" w:eastAsia="宋体"/>
          <w:lang w:val="en-US" w:eastAsia="zh-CN"/>
        </w:rPr>
        <w:sectPr>
          <w:headerReference r:id="rId10" w:type="first"/>
          <w:footerReference r:id="rId13" w:type="first"/>
          <w:headerReference r:id="rId8" w:type="default"/>
          <w:footerReference r:id="rId11" w:type="default"/>
          <w:headerReference r:id="rId9" w:type="even"/>
          <w:footerReference r:id="rId12" w:type="even"/>
          <w:pgSz w:w="5897" w:h="8335"/>
          <w:pgMar w:top="680" w:right="567" w:bottom="680" w:left="567" w:header="397" w:footer="397" w:gutter="0"/>
          <w:pgBorders>
            <w:top w:val="none" w:sz="0" w:space="0"/>
            <w:left w:val="none" w:sz="0" w:space="0"/>
            <w:bottom w:val="none" w:sz="0" w:space="0"/>
            <w:right w:val="none" w:sz="0" w:space="0"/>
          </w:pgBorders>
          <w:pgNumType w:fmt="decimal" w:start="1"/>
          <w:cols w:space="0" w:num="1"/>
          <w:titlePg/>
          <w:docGrid w:type="lines" w:linePitch="349" w:charSpace="0"/>
        </w:sectPr>
      </w:pPr>
      <w:r>
        <w:rPr>
          <w:rFonts w:hint="eastAsia" w:ascii="Times New Roman" w:hAnsi="Times New Roman" w:eastAsia="微软雅黑" w:cs="Times New Roman"/>
          <w:kern w:val="0"/>
          <w:sz w:val="18"/>
          <w:szCs w:val="20"/>
          <w:lang w:val="en-US" w:eastAsia="zh-CN" w:bidi="ar-SA"/>
        </w:rPr>
        <w:t>5. Operation 11</w:t>
      </w:r>
      <w:r>
        <w:rPr>
          <w:rFonts w:hint="eastAsia" w:ascii="Times New Roman" w:hAnsi="Times New Roman" w:eastAsia="微软雅黑" w:cs="Times New Roman"/>
          <w:kern w:val="0"/>
          <w:sz w:val="18"/>
          <w:szCs w:val="20"/>
          <w:lang w:val="en-US" w:eastAsia="zh-CN" w:bidi="ar-SA"/>
        </w:rPr>
        <w:tab/>
        <w:t>11</w:t>
      </w:r>
    </w:p>
    <w:p w14:paraId="48687BBD">
      <w:pPr>
        <w:rPr>
          <w:rFonts w:hint="eastAsia" w:ascii="Times New Roman" w:hAnsi="Times New Roman" w:eastAsia="宋体"/>
          <w:lang w:val="en-US" w:eastAsia="zh-CN"/>
        </w:rPr>
      </w:pPr>
      <w:r>
        <w:rPr>
          <w:rFonts w:hint="eastAsia" w:ascii="Times New Roman" w:hAnsi="Times New Roman" w:eastAsia="微软雅黑" w:cs="Times New Roman"/>
          <w:kern w:val="2"/>
          <w:sz w:val="18"/>
          <w:szCs w:val="24"/>
          <w:lang w:val="en-US" w:eastAsia="zh-CN" w:bidi="ar-SA"/>
        </w:rPr>
        <w:t>5.1. Display and Operation Unit 11</w:t>
      </w:r>
      <w:r>
        <w:rPr>
          <w:rFonts w:hint="eastAsia" w:ascii="Times New Roman" w:hAnsi="Times New Roman" w:eastAsia="微软雅黑" w:cs="Times New Roman"/>
          <w:kern w:val="2"/>
          <w:sz w:val="18"/>
          <w:szCs w:val="24"/>
          <w:lang w:val="en-US" w:eastAsia="zh-CN" w:bidi="ar-SA"/>
        </w:rPr>
        <w:tab/>
        <w:t>11</w:t>
      </w:r>
    </w:p>
    <w:p w14:paraId="57A7F934">
      <w:pPr>
        <w:pStyle w:val="2"/>
        <w:bidi w:val="0"/>
        <w:ind w:left="432" w:leftChars="0" w:hanging="432" w:firstLineChars="0"/>
        <w:rPr>
          <w:rFonts w:hint="eastAsia"/>
          <w:lang w:val="en-US" w:eastAsia="zh-CN"/>
        </w:rPr>
      </w:pPr>
      <w:bookmarkStart w:id="103" w:name="_Toc12756"/>
      <w:r>
        <w:rPr>
          <w:rFonts w:hint="eastAsia"/>
          <w:lang w:val="en-US" w:eastAsia="zh-CN"/>
        </w:rPr>
        <w:t>5.2. On-site Operations 14</w:t>
      </w:r>
      <w:r>
        <w:rPr>
          <w:rFonts w:hint="eastAsia"/>
          <w:lang w:val="en-US" w:eastAsia="zh-CN"/>
        </w:rPr>
        <w:tab/>
        <w:t>14</w:t>
      </w:r>
      <w:bookmarkEnd w:id="103"/>
    </w:p>
    <w:p w14:paraId="1675B564">
      <w:pPr>
        <w:pStyle w:val="31"/>
        <w:bidi w:val="0"/>
        <w:ind w:left="0" w:leftChars="0" w:firstLine="0" w:firstLineChars="0"/>
        <w:rPr>
          <w:rFonts w:hint="default"/>
          <w:lang w:val="en-US" w:eastAsia="zh-CN"/>
        </w:rPr>
      </w:pPr>
      <w:r>
        <w:rPr>
          <w:rFonts w:hint="eastAsia"/>
          <w:lang w:val="en-US" w:eastAsia="zh-CN"/>
        </w:rPr>
        <w:t>technical parameter</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3711"/>
      </w:tblGrid>
      <w:tr w14:paraId="5EB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5000" w:type="pct"/>
            <w:gridSpan w:val="2"/>
            <w:shd w:val="clear" w:color="auto" w:fill="D7D7D7" w:themeFill="background1" w:themeFillShade="D8"/>
            <w:vAlign w:val="top"/>
          </w:tcPr>
          <w:p w14:paraId="05FF5F77">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ascii="Times New Roman" w:hAnsi="Times New Roman" w:eastAsia="微软雅黑" w:cstheme="minorBidi"/>
                <w:b/>
                <w:bCs/>
                <w:kern w:val="2"/>
                <w:sz w:val="18"/>
                <w:szCs w:val="24"/>
                <w:highlight w:val="none"/>
                <w:lang w:val="en-US" w:eastAsia="zh-CN" w:bidi="ar-SA"/>
              </w:rPr>
              <w:t>import</w:t>
            </w:r>
          </w:p>
        </w:tc>
      </w:tr>
      <w:tr w14:paraId="13E9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58" w:type="pct"/>
            <w:vAlign w:val="center"/>
          </w:tcPr>
          <w:p w14:paraId="334B1AAA">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ascii="Times New Roman" w:hAnsi="Times New Roman" w:eastAsia="宋体" w:cstheme="minorBidi"/>
                <w:kern w:val="2"/>
                <w:sz w:val="18"/>
                <w:szCs w:val="24"/>
                <w:highlight w:val="none"/>
                <w:lang w:val="en-US" w:eastAsia="zh-CN" w:bidi="ar-SA"/>
              </w:rPr>
            </w:pPr>
            <w:r>
              <w:rPr>
                <w:rFonts w:hint="eastAsia" w:ascii="Times New Roman" w:hAnsi="Times New Roman" w:eastAsia="微软雅黑" w:cstheme="minorBidi"/>
                <w:kern w:val="2"/>
                <w:sz w:val="18"/>
                <w:szCs w:val="24"/>
                <w:highlight w:val="none"/>
                <w:lang w:val="en-US" w:eastAsia="zh-CN" w:bidi="ar-SA"/>
              </w:rPr>
              <w:t>interface type</w:t>
            </w:r>
          </w:p>
        </w:tc>
        <w:tc>
          <w:tcPr>
            <w:tcW w:w="3741" w:type="pct"/>
            <w:vAlign w:val="center"/>
          </w:tcPr>
          <w:p w14:paraId="3CD2A07D">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ascii="Times New Roman" w:hAnsi="Times New Roman" w:eastAsia="宋体" w:cstheme="minorBidi"/>
                <w:kern w:val="2"/>
                <w:sz w:val="18"/>
                <w:szCs w:val="24"/>
                <w:highlight w:val="none"/>
                <w:lang w:val="en-US" w:eastAsia="zh-CN" w:bidi="ar-SA"/>
              </w:rPr>
            </w:pPr>
            <w:r>
              <w:rPr>
                <w:rFonts w:hint="eastAsia" w:ascii="Times New Roman" w:hAnsi="Times New Roman" w:eastAsia="微软雅黑" w:cstheme="minorBidi"/>
                <w:kern w:val="2"/>
                <w:sz w:val="18"/>
                <w:szCs w:val="24"/>
                <w:highlight w:val="none"/>
                <w:lang w:val="en-US" w:eastAsia="zh-CN" w:bidi="ar-SA"/>
              </w:rPr>
              <w:t>1 RS485 channel, 2 AI channels, 2 DI channels</w:t>
            </w:r>
          </w:p>
        </w:tc>
      </w:tr>
      <w:tr w14:paraId="07D5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258" w:type="pct"/>
            <w:vAlign w:val="center"/>
          </w:tcPr>
          <w:p w14:paraId="74D5403F">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RS485</w:t>
            </w:r>
          </w:p>
          <w:p w14:paraId="3FDBE722">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Communication rate</w:t>
            </w:r>
          </w:p>
        </w:tc>
        <w:tc>
          <w:tcPr>
            <w:tcW w:w="3741" w:type="pct"/>
            <w:vAlign w:val="center"/>
          </w:tcPr>
          <w:p w14:paraId="11914598">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4800-115200bps</w:t>
            </w:r>
          </w:p>
        </w:tc>
      </w:tr>
      <w:tr w14:paraId="3328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8" w:type="pct"/>
            <w:vAlign w:val="center"/>
          </w:tcPr>
          <w:p w14:paraId="1623A41F">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RS485</w:t>
            </w:r>
          </w:p>
          <w:p w14:paraId="2CA8B723">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protocol</w:t>
            </w:r>
          </w:p>
        </w:tc>
        <w:tc>
          <w:tcPr>
            <w:tcW w:w="3741" w:type="pct"/>
            <w:vAlign w:val="center"/>
          </w:tcPr>
          <w:p w14:paraId="0AA180F9">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imes New Roman"/>
                <w:kern w:val="2"/>
                <w:sz w:val="18"/>
                <w:szCs w:val="18"/>
                <w:lang w:val="en-US" w:eastAsia="zh-CN" w:bidi="ar-SA"/>
              </w:rPr>
              <w:t>MODBUS-RTU</w:t>
            </w:r>
          </w:p>
        </w:tc>
      </w:tr>
      <w:tr w14:paraId="66A8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8" w:type="pct"/>
            <w:vAlign w:val="center"/>
          </w:tcPr>
          <w:p w14:paraId="766DF445">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AI signal type</w:t>
            </w:r>
          </w:p>
        </w:tc>
        <w:tc>
          <w:tcPr>
            <w:tcW w:w="3741" w:type="pct"/>
            <w:vAlign w:val="center"/>
          </w:tcPr>
          <w:p w14:paraId="45BF89C2">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cs="Times New Roman"/>
                <w:szCs w:val="18"/>
                <w:lang w:val="en-US" w:eastAsia="zh-CN"/>
              </w:rPr>
            </w:pPr>
            <w:r>
              <w:rPr>
                <w:rFonts w:hint="eastAsia" w:ascii="Times New Roman" w:hAnsi="Times New Roman" w:eastAsia="微软雅黑" w:cs="Times New Roman"/>
                <w:kern w:val="2"/>
                <w:sz w:val="18"/>
                <w:szCs w:val="18"/>
                <w:lang w:val="en-US" w:eastAsia="zh-CN" w:bidi="ar-SA"/>
              </w:rPr>
              <w:t>4~20mA</w:t>
            </w:r>
          </w:p>
        </w:tc>
      </w:tr>
      <w:tr w14:paraId="445E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8" w:type="pct"/>
            <w:vAlign w:val="center"/>
          </w:tcPr>
          <w:p w14:paraId="55F03A45">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DI signal type</w:t>
            </w:r>
          </w:p>
        </w:tc>
        <w:tc>
          <w:tcPr>
            <w:tcW w:w="3741" w:type="pct"/>
            <w:vAlign w:val="center"/>
          </w:tcPr>
          <w:p w14:paraId="1F8E4042">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cs="Times New Roman"/>
                <w:szCs w:val="18"/>
                <w:lang w:val="en-US" w:eastAsia="zh-CN"/>
              </w:rPr>
            </w:pPr>
            <w:r>
              <w:rPr>
                <w:rFonts w:hint="eastAsia" w:ascii="Times New Roman" w:hAnsi="Times New Roman" w:eastAsia="微软雅黑" w:cs="Times New Roman"/>
                <w:kern w:val="2"/>
                <w:sz w:val="18"/>
                <w:szCs w:val="18"/>
                <w:lang w:val="en-US" w:eastAsia="zh-CN" w:bidi="ar-SA"/>
              </w:rPr>
              <w:t>Switching quantity, pulse counting</w:t>
            </w:r>
          </w:p>
        </w:tc>
      </w:tr>
      <w:tr w14:paraId="0AEB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9" w:type="dxa"/>
            <w:gridSpan w:val="2"/>
            <w:shd w:val="clear" w:color="auto" w:fill="D7D7D7" w:themeFill="background1" w:themeFillShade="D8"/>
            <w:vAlign w:val="top"/>
          </w:tcPr>
          <w:p w14:paraId="1375AF1B">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b/>
                <w:bCs/>
                <w:highlight w:val="none"/>
                <w:lang w:val="en-US" w:eastAsia="zh-CN"/>
              </w:rPr>
            </w:pPr>
            <w:r>
              <w:rPr>
                <w:rFonts w:hint="eastAsia" w:ascii="Times New Roman" w:hAnsi="Times New Roman" w:eastAsia="微软雅黑" w:cstheme="minorBidi"/>
                <w:b/>
                <w:bCs/>
                <w:kern w:val="2"/>
                <w:sz w:val="18"/>
                <w:szCs w:val="24"/>
                <w:highlight w:val="none"/>
                <w:lang w:val="en-US" w:eastAsia="zh-CN" w:bidi="ar-SA"/>
              </w:rPr>
              <w:t>output</w:t>
            </w:r>
          </w:p>
        </w:tc>
      </w:tr>
      <w:tr w14:paraId="60AD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3" w:type="dxa"/>
            <w:shd w:val="clear" w:color="auto" w:fill="auto"/>
            <w:vAlign w:val="center"/>
          </w:tcPr>
          <w:p w14:paraId="6FE3B647">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b/>
                <w:bCs/>
                <w:highlight w:val="none"/>
                <w:lang w:val="en-US" w:eastAsia="zh-CN"/>
              </w:rPr>
            </w:pPr>
            <w:r>
              <w:rPr>
                <w:rFonts w:hint="eastAsia" w:ascii="Times New Roman" w:hAnsi="Times New Roman" w:eastAsia="微软雅黑" w:cstheme="minorBidi"/>
                <w:kern w:val="2"/>
                <w:sz w:val="18"/>
                <w:szCs w:val="24"/>
                <w:highlight w:val="none"/>
                <w:lang w:val="en-US" w:eastAsia="zh-CN" w:bidi="ar-SA"/>
              </w:rPr>
              <w:t>Output power supply</w:t>
            </w:r>
          </w:p>
        </w:tc>
        <w:tc>
          <w:tcPr>
            <w:tcW w:w="3726" w:type="dxa"/>
            <w:shd w:val="clear" w:color="auto" w:fill="auto"/>
            <w:vAlign w:val="center"/>
          </w:tcPr>
          <w:p w14:paraId="2A93A347">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lang w:val="en-US"/>
              </w:rPr>
            </w:pPr>
            <w:r>
              <w:rPr>
                <w:rFonts w:hint="eastAsia" w:ascii="Times New Roman" w:hAnsi="Times New Roman" w:eastAsia="微软雅黑" w:cstheme="minorBidi"/>
                <w:kern w:val="2"/>
                <w:sz w:val="18"/>
                <w:szCs w:val="24"/>
                <w:highlight w:val="none"/>
                <w:lang w:val="en-US" w:eastAsia="zh-CN" w:bidi="ar-SA"/>
              </w:rPr>
              <w:t>DC3.6V/5V/12V, adjustable</w:t>
            </w:r>
          </w:p>
        </w:tc>
      </w:tr>
      <w:tr w14:paraId="51D8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shd w:val="clear" w:color="auto" w:fill="D7D7D7" w:themeFill="background1" w:themeFillShade="D8"/>
            <w:vAlign w:val="center"/>
          </w:tcPr>
          <w:p w14:paraId="31A25B14">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ascii="Times New Roman" w:hAnsi="Times New Roman" w:eastAsia="微软雅黑" w:cstheme="minorBidi"/>
                <w:b/>
                <w:bCs/>
                <w:kern w:val="2"/>
                <w:sz w:val="18"/>
                <w:szCs w:val="24"/>
                <w:highlight w:val="none"/>
                <w:lang w:val="en-US" w:eastAsia="zh-CN" w:bidi="ar-SA"/>
              </w:rPr>
              <w:t>signal transmission</w:t>
            </w:r>
          </w:p>
        </w:tc>
      </w:tr>
      <w:tr w14:paraId="044F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1258" w:type="pct"/>
            <w:vAlign w:val="center"/>
          </w:tcPr>
          <w:p w14:paraId="79EDECE1">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4G</w:t>
            </w:r>
          </w:p>
        </w:tc>
        <w:tc>
          <w:tcPr>
            <w:tcW w:w="3741" w:type="pct"/>
            <w:vAlign w:val="center"/>
          </w:tcPr>
          <w:p w14:paraId="48395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Three-year data plan (100MB/month)</w:t>
            </w:r>
          </w:p>
          <w:p w14:paraId="4757A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Supports MQTT, HTTP, and WES cloud service protocols</w:t>
            </w:r>
          </w:p>
          <w:p w14:paraId="5A7FB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LTE FDD B1/3/5/8</w:t>
            </w:r>
          </w:p>
          <w:p w14:paraId="03436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LTE TDD B34/38/39/40/41 (full frequency band)</w:t>
            </w:r>
          </w:p>
          <w:p w14:paraId="5E62E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Speed (Mbps) LTE FDD: 10.3 (DL) / 5.1 (UL)</w:t>
            </w:r>
          </w:p>
          <w:p w14:paraId="5B08B0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LTE TDD：9.1(DL)/3.1(UL)</w:t>
            </w:r>
          </w:p>
          <w:p w14:paraId="711E4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Antenna interface type: SMA female connector</w:t>
            </w:r>
          </w:p>
        </w:tc>
      </w:tr>
      <w:tr w14:paraId="7074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58" w:type="pct"/>
            <w:vAlign w:val="center"/>
          </w:tcPr>
          <w:p w14:paraId="19A834F9">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sampling period</w:t>
            </w:r>
          </w:p>
        </w:tc>
        <w:tc>
          <w:tcPr>
            <w:tcW w:w="3741" w:type="pct"/>
            <w:vAlign w:val="center"/>
          </w:tcPr>
          <w:p w14:paraId="3A004E20">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Settable from 10s to 18h</w:t>
            </w:r>
          </w:p>
        </w:tc>
      </w:tr>
      <w:tr w14:paraId="409B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58" w:type="pct"/>
            <w:vAlign w:val="center"/>
          </w:tcPr>
          <w:p w14:paraId="6A50AEC9">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Reporting cycle</w:t>
            </w:r>
          </w:p>
        </w:tc>
        <w:tc>
          <w:tcPr>
            <w:tcW w:w="3741" w:type="pct"/>
            <w:vAlign w:val="center"/>
          </w:tcPr>
          <w:p w14:paraId="0507C32C">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Settable from 10s to 18h</w:t>
            </w:r>
          </w:p>
        </w:tc>
      </w:tr>
      <w:tr w14:paraId="697E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shd w:val="clear" w:color="auto" w:fill="D7D7D7" w:themeFill="background1" w:themeFillShade="D8"/>
            <w:vAlign w:val="top"/>
          </w:tcPr>
          <w:p w14:paraId="29F8DF77">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ascii="Times New Roman" w:hAnsi="Times New Roman" w:eastAsia="微软雅黑" w:cstheme="minorBidi"/>
                <w:b/>
                <w:bCs/>
                <w:kern w:val="2"/>
                <w:sz w:val="18"/>
                <w:szCs w:val="24"/>
                <w:highlight w:val="none"/>
                <w:lang w:val="en-US" w:eastAsia="zh-CN" w:bidi="ar-SA"/>
              </w:rPr>
              <w:t>Electrical specifications</w:t>
            </w:r>
          </w:p>
        </w:tc>
      </w:tr>
      <w:tr w14:paraId="7AD9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58" w:type="pct"/>
            <w:vAlign w:val="center"/>
          </w:tcPr>
          <w:p w14:paraId="4F0F0326">
            <w:pPr>
              <w:keepNext w:val="0"/>
              <w:keepLines w:val="0"/>
              <w:pageBreakBefore w:val="0"/>
              <w:widowControl w:val="0"/>
              <w:kinsoku/>
              <w:wordWrap/>
              <w:overflowPunct/>
              <w:topLinePunct w:val="0"/>
              <w:autoSpaceDE/>
              <w:autoSpaceDN/>
              <w:bidi w:val="0"/>
              <w:adjustRightInd/>
              <w:snapToGrid/>
              <w:spacing w:line="280" w:lineRule="exact"/>
              <w:ind w:left="0" w:leftChars="0" w:right="-54" w:rightChars="-30" w:firstLine="0" w:firstLineChars="0"/>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Power Supply Voltage</w:t>
            </w:r>
          </w:p>
        </w:tc>
        <w:tc>
          <w:tcPr>
            <w:tcW w:w="3741" w:type="pct"/>
            <w:vAlign w:val="center"/>
          </w:tcPr>
          <w:p w14:paraId="07E35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Lithium battery with 114000mAh or 228000mAh capacity</w:t>
            </w:r>
          </w:p>
          <w:p w14:paraId="44133C1E">
            <w:pPr>
              <w:keepNext w:val="0"/>
              <w:keepLines w:val="0"/>
              <w:pageBreakBefore w:val="0"/>
              <w:widowControl w:val="0"/>
              <w:kinsoku/>
              <w:wordWrap/>
              <w:overflowPunct/>
              <w:topLinePunct w:val="0"/>
              <w:autoSpaceDE/>
              <w:autoSpaceDN/>
              <w:bidi w:val="0"/>
              <w:adjustRightInd/>
              <w:snapToGrid/>
              <w:spacing w:line="280" w:lineRule="exact"/>
              <w:ind w:left="0" w:leftChars="0" w:right="-54" w:rightChars="-30" w:firstLine="0" w:firstLineChars="0"/>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9~30VDC, typical 24V</w:t>
            </w:r>
          </w:p>
        </w:tc>
      </w:tr>
      <w:tr w14:paraId="1486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258" w:type="pct"/>
            <w:vAlign w:val="center"/>
          </w:tcPr>
          <w:p w14:paraId="0F974EC3">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Battery life</w:t>
            </w:r>
          </w:p>
        </w:tc>
        <w:tc>
          <w:tcPr>
            <w:tcW w:w="3741" w:type="pct"/>
            <w:vAlign w:val="center"/>
          </w:tcPr>
          <w:p w14:paraId="3440D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Subject to specific operating conditions and reporting cycles.</w:t>
            </w:r>
          </w:p>
          <w:p w14:paraId="2FF4A844">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representative value ：</w:t>
            </w:r>
          </w:p>
        </w:tc>
      </w:tr>
      <w:tr w14:paraId="5825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000" w:type="pct"/>
            <w:gridSpan w:val="2"/>
            <w:shd w:val="clear" w:color="auto" w:fill="D7D7D7" w:themeFill="background1" w:themeFillShade="D8"/>
            <w:vAlign w:val="top"/>
          </w:tcPr>
          <w:p w14:paraId="74EB81C4">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center"/>
              <w:textAlignment w:val="auto"/>
              <w:rPr>
                <w:rFonts w:hint="default"/>
                <w:highlight w:val="none"/>
                <w:lang w:val="en-US" w:eastAsia="zh-CN"/>
              </w:rPr>
            </w:pPr>
            <w:r>
              <w:rPr>
                <w:rFonts w:hint="eastAsia" w:ascii="Times New Roman" w:hAnsi="Times New Roman" w:eastAsia="微软雅黑" w:cstheme="minorBidi"/>
                <w:b/>
                <w:bCs/>
                <w:kern w:val="2"/>
                <w:sz w:val="18"/>
                <w:szCs w:val="24"/>
                <w:highlight w:val="none"/>
                <w:lang w:val="en-US" w:eastAsia="zh-CN" w:bidi="ar-SA"/>
              </w:rPr>
              <w:t>ambient condition</w:t>
            </w:r>
          </w:p>
        </w:tc>
      </w:tr>
      <w:tr w14:paraId="4E22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258" w:type="pct"/>
            <w:vAlign w:val="center"/>
          </w:tcPr>
          <w:p w14:paraId="14A9DB31">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work environment</w:t>
            </w:r>
          </w:p>
        </w:tc>
        <w:tc>
          <w:tcPr>
            <w:tcW w:w="3741" w:type="pct"/>
            <w:vAlign w:val="center"/>
          </w:tcPr>
          <w:p w14:paraId="3BB7E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temperature ：（-20~70）℃</w:t>
            </w:r>
          </w:p>
          <w:p w14:paraId="12114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Relative humidity: 5%RH to 95%RH (no condensation)</w:t>
            </w:r>
          </w:p>
        </w:tc>
      </w:tr>
      <w:tr w14:paraId="1C9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vAlign w:val="center"/>
          </w:tcPr>
          <w:p w14:paraId="240FF893">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Storage temperature</w:t>
            </w:r>
          </w:p>
        </w:tc>
        <w:tc>
          <w:tcPr>
            <w:tcW w:w="3741" w:type="pct"/>
            <w:vAlign w:val="center"/>
          </w:tcPr>
          <w:p w14:paraId="3BB4D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（-25~85）℃</w:t>
            </w:r>
          </w:p>
        </w:tc>
      </w:tr>
      <w:tr w14:paraId="2D99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8" w:type="pct"/>
            <w:vAlign w:val="center"/>
          </w:tcPr>
          <w:p w14:paraId="59DC5443">
            <w:pPr>
              <w:keepNext w:val="0"/>
              <w:keepLines w:val="0"/>
              <w:pageBreakBefore w:val="0"/>
              <w:widowControl w:val="0"/>
              <w:kinsoku/>
              <w:wordWrap/>
              <w:overflowPunct/>
              <w:topLinePunct w:val="0"/>
              <w:autoSpaceDE/>
              <w:autoSpaceDN/>
              <w:bidi w:val="0"/>
              <w:adjustRightInd/>
              <w:snapToGrid/>
              <w:spacing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levels of protection</w:t>
            </w:r>
          </w:p>
        </w:tc>
        <w:tc>
          <w:tcPr>
            <w:tcW w:w="3741" w:type="pct"/>
            <w:vAlign w:val="center"/>
          </w:tcPr>
          <w:p w14:paraId="4D65C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4" w:leftChars="-30" w:right="-54" w:rightChars="-30"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IP68</w:t>
            </w:r>
          </w:p>
        </w:tc>
      </w:tr>
    </w:tbl>
    <w:p w14:paraId="120F4907">
      <w:pPr>
        <w:spacing w:line="240" w:lineRule="exact"/>
        <w:ind w:firstLine="361"/>
        <w:rPr>
          <w:rFonts w:hint="eastAsia" w:ascii="Times New Roman" w:hAnsi="Times New Roman" w:eastAsia="宋体" w:cs="Times New Roman"/>
          <w:b/>
          <w:bCs/>
          <w:szCs w:val="18"/>
        </w:rPr>
        <w:sectPr>
          <w:headerReference r:id="rId16" w:type="first"/>
          <w:headerReference r:id="rId14" w:type="default"/>
          <w:headerReference r:id="rId15"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titlePg/>
          <w:docGrid w:type="lines" w:linePitch="349" w:charSpace="0"/>
        </w:sectPr>
      </w:pPr>
    </w:p>
    <w:p w14:paraId="77767A5C">
      <w:pPr>
        <w:rPr>
          <w:rFonts w:hint="eastAsia"/>
          <w:lang w:val="en-US" w:eastAsia="zh-CN"/>
        </w:rPr>
      </w:pPr>
      <w:r>
        <w:rPr>
          <w:rFonts w:hint="eastAsia"/>
          <w:lang w:val="en-US" w:eastAsia="zh-CN"/>
        </w:rPr>
        <w:br w:type="page"/>
      </w:r>
    </w:p>
    <w:p w14:paraId="175FD7BE">
      <w:pPr>
        <w:pStyle w:val="2"/>
        <w:bidi w:val="0"/>
        <w:ind w:left="432" w:leftChars="0" w:hanging="432" w:firstLineChars="0"/>
        <w:rPr>
          <w:rFonts w:hint="default"/>
          <w:lang w:val="en-US" w:eastAsia="zh-CN"/>
        </w:rPr>
      </w:pPr>
      <w:bookmarkStart w:id="104" w:name="_Toc5059_WPSOffice_Level1"/>
      <w:bookmarkStart w:id="105" w:name="_Toc26576_WPSOffice_Level1"/>
      <w:bookmarkStart w:id="106" w:name="_Toc897_WPSOffice_Level1"/>
      <w:bookmarkStart w:id="107" w:name="_Toc23137"/>
      <w:bookmarkStart w:id="108" w:name="_Toc14553"/>
      <w:r>
        <w:rPr>
          <w:rFonts w:hint="eastAsia"/>
          <w:lang w:val="en-US" w:eastAsia="zh-CN"/>
        </w:rPr>
        <w:t>Product structure and dimensions</w:t>
      </w:r>
      <w:bookmarkEnd w:id="104"/>
      <w:bookmarkEnd w:id="105"/>
      <w:bookmarkEnd w:id="106"/>
      <w:bookmarkEnd w:id="107"/>
      <w:bookmarkEnd w:id="108"/>
    </w:p>
    <w:p w14:paraId="459A0EB9">
      <w:pPr>
        <w:pStyle w:val="3"/>
        <w:bidi w:val="0"/>
        <w:ind w:left="575" w:leftChars="0" w:hanging="575" w:firstLineChars="0"/>
        <w:rPr>
          <w:rFonts w:hint="default"/>
          <w:lang w:val="en-US" w:eastAsia="zh-CN"/>
        </w:rPr>
      </w:pPr>
      <w:bookmarkStart w:id="109" w:name="_Toc23487"/>
      <w:r>
        <w:rPr>
          <w:rFonts w:hint="eastAsia"/>
          <w:lang w:val="en-US" w:eastAsia="zh-CN"/>
        </w:rPr>
        <w:t>outline dimension</w:t>
      </w:r>
      <w:bookmarkEnd w:id="109"/>
    </w:p>
    <w:p w14:paraId="5E2E6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lang w:eastAsia="zh-CN"/>
        </w:rPr>
      </w:pPr>
      <w:r>
        <w:drawing>
          <wp:inline distT="0" distB="0" distL="114300" distR="114300">
            <wp:extent cx="3014345" cy="2363470"/>
            <wp:effectExtent l="0" t="0" r="14605"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1"/>
                    <a:stretch>
                      <a:fillRect/>
                    </a:stretch>
                  </pic:blipFill>
                  <pic:spPr>
                    <a:xfrm>
                      <a:off x="0" y="0"/>
                      <a:ext cx="3014345" cy="2363470"/>
                    </a:xfrm>
                    <a:prstGeom prst="rect">
                      <a:avLst/>
                    </a:prstGeom>
                    <a:noFill/>
                    <a:ln>
                      <a:noFill/>
                    </a:ln>
                  </pic:spPr>
                </pic:pic>
              </a:graphicData>
            </a:graphic>
          </wp:inline>
        </w:drawing>
      </w:r>
    </w:p>
    <w:p w14:paraId="2522A20B">
      <w:pPr>
        <w:pStyle w:val="32"/>
        <w:bidi w:val="0"/>
        <w:ind w:left="0" w:leftChars="0" w:firstLine="0" w:firstLineChars="0"/>
        <w:rPr>
          <w:rFonts w:hint="default"/>
          <w:lang w:val="en-US" w:eastAsia="zh-CN"/>
        </w:rPr>
      </w:pPr>
      <w:r>
        <w:rPr>
          <w:rFonts w:hint="eastAsia"/>
          <w:lang w:val="en-US" w:eastAsia="zh-CN"/>
        </w:rPr>
        <w:t>Product dimensions</w:t>
      </w:r>
    </w:p>
    <w:p w14:paraId="6121C1DF">
      <w:pPr>
        <w:pStyle w:val="3"/>
        <w:bidi w:val="0"/>
        <w:ind w:left="575" w:leftChars="0" w:hanging="575" w:firstLineChars="0"/>
        <w:rPr>
          <w:rFonts w:hint="default"/>
          <w:lang w:val="en-US" w:eastAsia="zh-CN"/>
        </w:rPr>
      </w:pPr>
      <w:bookmarkStart w:id="110" w:name="_Toc27738"/>
      <w:r>
        <w:rPr>
          <w:rFonts w:hint="eastAsia"/>
          <w:lang w:val="en-US" w:eastAsia="zh-CN"/>
        </w:rPr>
        <w:t>material quality</w:t>
      </w:r>
      <w:bookmarkEnd w:id="110"/>
    </w:p>
    <w:p w14:paraId="07340EF3">
      <w:pPr>
        <w:keepNext w:val="0"/>
        <w:keepLines w:val="0"/>
        <w:pageBreakBefore w:val="0"/>
        <w:widowControl w:val="0"/>
        <w:kinsoku/>
        <w:wordWrap/>
        <w:overflowPunct/>
        <w:topLinePunct w:val="0"/>
        <w:autoSpaceDE/>
        <w:autoSpaceDN/>
        <w:bidi w:val="0"/>
        <w:adjustRightInd/>
        <w:snapToGrid/>
        <w:spacing w:line="240" w:lineRule="atLeast"/>
        <w:ind w:firstLine="420"/>
        <w:textAlignment w:val="auto"/>
        <w:rPr>
          <w:rFonts w:hint="eastAsia" w:ascii="Times New Roman" w:hAnsi="Times New Roman" w:eastAsia="宋体"/>
          <w:lang w:val="en-US" w:eastAsia="zh-CN"/>
        </w:rPr>
        <w:sectPr>
          <w:headerReference r:id="rId17" w:type="default"/>
          <w:headerReference r:id="rId18"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r>
        <w:rPr>
          <w:rFonts w:hint="eastAsia" w:ascii="Times New Roman" w:hAnsi="Times New Roman" w:eastAsia="微软雅黑" w:cstheme="minorBidi"/>
          <w:color w:val="auto"/>
          <w:kern w:val="2"/>
          <w:sz w:val="18"/>
          <w:szCs w:val="24"/>
          <w:highlight w:val="none"/>
          <w:lang w:val="en-US" w:eastAsia="zh-CN" w:bidi="ar-SA"/>
        </w:rPr>
        <w:t>Shell material: ABS/PC</w:t>
      </w:r>
    </w:p>
    <w:p w14:paraId="11DE49A3">
      <w:pPr>
        <w:ind w:left="0" w:leftChars="0" w:firstLine="0" w:firstLineChars="0"/>
        <w:rPr>
          <w:rFonts w:hint="eastAsia" w:ascii="Times New Roman" w:hAnsi="Times New Roman" w:eastAsia="宋体"/>
          <w:b/>
          <w:sz w:val="21"/>
          <w:lang w:val="en-US" w:eastAsia="zh-CN"/>
        </w:rPr>
      </w:pPr>
      <w:r>
        <w:rPr>
          <w:rFonts w:hint="eastAsia" w:ascii="Times New Roman" w:hAnsi="Times New Roman" w:eastAsia="宋体"/>
          <w:b/>
          <w:sz w:val="21"/>
          <w:lang w:val="en-US" w:eastAsia="zh-CN"/>
        </w:rPr>
        <w:br w:type="page"/>
      </w:r>
    </w:p>
    <w:p w14:paraId="2638E537">
      <w:pPr>
        <w:pStyle w:val="2"/>
        <w:bidi w:val="0"/>
        <w:ind w:left="432" w:leftChars="0" w:hanging="432" w:firstLineChars="0"/>
        <w:rPr>
          <w:rFonts w:hint="eastAsia"/>
          <w:lang w:val="en-US" w:eastAsia="zh-CN"/>
        </w:rPr>
      </w:pPr>
      <w:bookmarkStart w:id="111" w:name="_Toc11028"/>
      <w:bookmarkStart w:id="112" w:name="_Toc23325"/>
      <w:bookmarkStart w:id="113" w:name="_Toc5895_WPSOffice_Level2"/>
      <w:bookmarkStart w:id="114" w:name="_Toc19936"/>
      <w:bookmarkStart w:id="115" w:name="_Toc2997_WPSOffice_Level2"/>
      <w:bookmarkStart w:id="116" w:name="_Toc8102_WPSOffice_Level2"/>
      <w:r>
        <w:rPr>
          <w:rFonts w:hint="eastAsia"/>
          <w:lang w:val="en-US" w:eastAsia="zh-CN"/>
        </w:rPr>
        <w:t>Installation and Use</w:t>
      </w:r>
      <w:bookmarkEnd w:id="111"/>
      <w:bookmarkEnd w:id="112"/>
      <w:bookmarkEnd w:id="113"/>
      <w:bookmarkEnd w:id="114"/>
      <w:bookmarkEnd w:id="115"/>
      <w:bookmarkEnd w:id="116"/>
    </w:p>
    <w:p w14:paraId="35CF692B">
      <w:pPr>
        <w:pStyle w:val="3"/>
        <w:bidi w:val="0"/>
        <w:ind w:left="575" w:leftChars="0" w:hanging="575" w:firstLineChars="0"/>
        <w:rPr>
          <w:rFonts w:hint="default"/>
          <w:lang w:val="en-US" w:eastAsia="zh-CN"/>
        </w:rPr>
      </w:pPr>
      <w:bookmarkStart w:id="117" w:name="_Toc25939"/>
      <w:bookmarkStart w:id="118" w:name="_Toc18421"/>
      <w:bookmarkStart w:id="119" w:name="_Toc29826"/>
      <w:r>
        <w:rPr>
          <w:rFonts w:hint="eastAsia"/>
          <w:lang w:val="en-US" w:eastAsia="zh-CN"/>
        </w:rPr>
        <w:t>Delivery inspection</w:t>
      </w:r>
      <w:bookmarkEnd w:id="117"/>
      <w:bookmarkEnd w:id="118"/>
      <w:bookmarkEnd w:id="119"/>
    </w:p>
    <w:p w14:paraId="1DACCEF1">
      <w:pPr>
        <w:keepNext w:val="0"/>
        <w:keepLines w:val="0"/>
        <w:pageBreakBefore w:val="0"/>
        <w:widowControl w:val="0"/>
        <w:kinsoku/>
        <w:wordWrap/>
        <w:overflowPunct/>
        <w:topLinePunct w:val="0"/>
        <w:autoSpaceDE/>
        <w:autoSpaceDN/>
        <w:bidi w:val="0"/>
        <w:adjustRightInd/>
        <w:snapToGrid/>
        <w:spacing w:line="240" w:lineRule="atLeast"/>
        <w:ind w:firstLine="420"/>
        <w:textAlignment w:val="auto"/>
        <w:rPr>
          <w:rFonts w:hint="eastAsia" w:eastAsia="宋体"/>
          <w:color w:val="auto"/>
          <w:highlight w:val="none"/>
          <w:lang w:val="zh-TW" w:eastAsia="zh-CN"/>
        </w:rPr>
      </w:pPr>
      <w:r>
        <w:rPr>
          <w:rFonts w:hint="eastAsia" w:ascii="Times New Roman" w:hAnsi="Times New Roman" w:eastAsia="微软雅黑" w:cstheme="minorBidi"/>
          <w:color w:val="auto"/>
          <w:kern w:val="2"/>
          <w:sz w:val="18"/>
          <w:szCs w:val="24"/>
          <w:highlight w:val="none"/>
          <w:lang w:val="zh-TW" w:eastAsia="zh-CN" w:bidi="ar-SA"/>
        </w:rPr>
        <w:t>Upon product delivery, users should first inspect the packaging quality. The packaging box must be intact without damage and bear clear labeling. If significant damage is observed, promptly contact the storage and transportation department to investigate the issue and determine responsibility, then notify our company. If no damage or other issues are detected, the product may be unpacked and its integrity verified through physical inspection.</w:t>
      </w:r>
    </w:p>
    <w:p w14:paraId="49C4C379">
      <w:pPr>
        <w:pStyle w:val="3"/>
        <w:bidi w:val="0"/>
        <w:ind w:left="575" w:leftChars="0" w:hanging="575" w:firstLineChars="0"/>
        <w:rPr>
          <w:rFonts w:hint="default"/>
          <w:lang w:val="en-US" w:eastAsia="zh-CN"/>
        </w:rPr>
      </w:pPr>
      <w:bookmarkStart w:id="120" w:name="_Toc13983"/>
      <w:bookmarkStart w:id="121" w:name="_Toc9749"/>
      <w:bookmarkStart w:id="122" w:name="_Toc22767"/>
      <w:r>
        <w:rPr>
          <w:rFonts w:hint="eastAsia"/>
          <w:lang w:val="en-US" w:eastAsia="zh-CN"/>
        </w:rPr>
        <w:t>Installation and Usage Notes</w:t>
      </w:r>
      <w:bookmarkEnd w:id="120"/>
      <w:bookmarkEnd w:id="121"/>
      <w:bookmarkEnd w:id="122"/>
    </w:p>
    <w:p w14:paraId="1EEAF53A">
      <w:pPr>
        <w:numPr>
          <w:ilvl w:val="0"/>
          <w:numId w:val="7"/>
        </w:numPr>
        <w:ind w:left="0" w:leftChars="0" w:firstLine="0" w:firstLineChars="0"/>
        <w:rPr>
          <w:rFonts w:hint="eastAsia"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When powering devices with external DC power, pay attention to the wiring sequence to avoid damage or malfunction caused by incorrect connections.</w:t>
      </w:r>
    </w:p>
    <w:p w14:paraId="183F1179">
      <w:pPr>
        <w:numPr>
          <w:ilvl w:val="0"/>
          <w:numId w:val="7"/>
        </w:numPr>
        <w:ind w:left="0" w:leftChars="0" w:firstLine="0" w:firstLineChars="0"/>
        <w:rPr>
          <w:rFonts w:hint="eastAsia"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The device antenna must be installed in a signal-optimized area; otherwise, it will increase communication power consumption and reduce battery life.</w:t>
      </w:r>
    </w:p>
    <w:p w14:paraId="44D359F5">
      <w:pPr>
        <w:numPr>
          <w:ilvl w:val="0"/>
          <w:numId w:val="7"/>
        </w:numPr>
        <w:ind w:left="0" w:leftChars="0" w:firstLine="0" w:firstLineChars="0"/>
      </w:pPr>
      <w:r>
        <w:rPr>
          <w:rFonts w:hint="eastAsia" w:ascii="Times New Roman" w:hAnsi="Times New Roman" w:eastAsia="微软雅黑" w:cstheme="minorBidi"/>
          <w:kern w:val="2"/>
          <w:sz w:val="18"/>
          <w:szCs w:val="24"/>
          <w:highlight w:val="none"/>
          <w:lang w:val="en-US" w:eastAsia="zh-CN" w:bidi="ar-SA"/>
        </w:rPr>
        <w:t>When replacing the SIM card, battery, or output voltage during device use and requiring the top cover to be opened, avoid forceful lifting. Lift gently to prevent violent disconnection of screen wiring harnesses and other electrical components.</w:t>
      </w:r>
    </w:p>
    <w:p w14:paraId="6A6EB3F6">
      <w:pPr>
        <w:numPr>
          <w:ilvl w:val="0"/>
          <w:numId w:val="7"/>
        </w:numPr>
        <w:ind w:left="0" w:leftChars="0" w:firstLine="0" w:firstLineChars="0"/>
        <w:rPr>
          <w:rFonts w:hint="eastAsia"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Ensure the external quick-connect plug is properly connected when in use to prevent water ingress.</w:t>
      </w:r>
    </w:p>
    <w:p w14:paraId="5A95EE0F">
      <w:pPr>
        <w:numPr>
          <w:ilvl w:val="0"/>
          <w:numId w:val="7"/>
        </w:numPr>
        <w:ind w:left="0" w:leftChars="0" w:firstLine="0" w:firstLineChars="0"/>
        <w:rPr>
          <w:rFonts w:hint="eastAsia"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When connecting external devices, pay attention to wiring to avoid damage to this device and connected external devices.</w:t>
      </w:r>
    </w:p>
    <w:p w14:paraId="6D89041A">
      <w:pPr>
        <w:numPr>
          <w:ilvl w:val="0"/>
          <w:numId w:val="7"/>
        </w:numPr>
        <w:ind w:left="0" w:leftChars="0" w:firstLine="0" w:firstLineChars="0"/>
        <w:rPr>
          <w:rFonts w:hint="eastAsia"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Installation near vibration sources or impact sources should be avoided.</w:t>
      </w:r>
    </w:p>
    <w:p w14:paraId="0ACA589C">
      <w:pPr>
        <w:numPr>
          <w:ilvl w:val="0"/>
          <w:numId w:val="7"/>
        </w:numPr>
        <w:ind w:left="0" w:leftChars="0" w:firstLine="0" w:firstLineChars="0"/>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The thread specifications of the joints for process installation must match the product specifications.</w:t>
      </w:r>
    </w:p>
    <w:p w14:paraId="6B3301E4">
      <w:pPr>
        <w:numPr>
          <w:ilvl w:val="0"/>
          <w:numId w:val="7"/>
        </w:numPr>
        <w:ind w:left="0" w:leftChars="0" w:firstLine="0" w:firstLineChars="0"/>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During installation and use, wear, punctures, or scratches on the conductors must be strictly avoided. If such issues are present on-site, protective measures should be implemented for the conductors.</w:t>
      </w:r>
    </w:p>
    <w:p w14:paraId="7B7D7F35">
      <w:pPr>
        <w:pStyle w:val="3"/>
        <w:bidi w:val="0"/>
        <w:ind w:left="575" w:leftChars="0" w:hanging="575" w:firstLineChars="0"/>
        <w:rPr>
          <w:rFonts w:hint="eastAsia"/>
          <w:lang w:val="zh-TW" w:eastAsia="zh-TW"/>
        </w:rPr>
      </w:pPr>
      <w:bookmarkStart w:id="123" w:name="_Toc28062"/>
      <w:bookmarkStart w:id="124" w:name="_Toc21119"/>
      <w:r>
        <w:rPr>
          <w:rFonts w:hint="eastAsia"/>
          <w:lang w:val="en-US" w:eastAsia="zh-CN"/>
        </w:rPr>
        <w:t>Interface wiring diagram</w:t>
      </w:r>
      <w:bookmarkEnd w:id="123"/>
      <w:bookmarkEnd w:id="124"/>
    </w:p>
    <w:p w14:paraId="3ECB1B2C">
      <w:pPr>
        <w:ind w:firstLine="360" w:firstLineChars="200"/>
        <w:rPr>
          <w:rFonts w:hint="default"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imes New Roman" w:eastAsia="微软雅黑" w:hAnsiTheme="minorEastAsia" w:cstheme="minorEastAsia"/>
          <w:color w:val="000000" w:themeColor="text1"/>
          <w:kern w:val="2"/>
          <w:sz w:val="18"/>
          <w:szCs w:val="18"/>
          <w:lang w:val="en-US" w:eastAsia="zh-CN" w:bidi="ar-SA"/>
          <w14:textFill>
            <w14:solidFill>
              <w14:schemeClr w14:val="tx1"/>
            </w14:solidFill>
          </w14:textFill>
        </w:rPr>
        <w:t>As shown in the figure below, the device's external interfaces are labeled A, B, C, and the antenna interface.</w:t>
      </w:r>
    </w:p>
    <w:p w14:paraId="5564CC82">
      <w:pPr>
        <w:ind w:left="0" w:leftChars="0" w:firstLine="0" w:firstLineChars="0"/>
        <w:rPr>
          <w:rFonts w:hint="eastAsia" w:eastAsia="宋体"/>
          <w:lang w:val="zh-TW" w:eastAsia="zh-CN"/>
        </w:rPr>
      </w:pPr>
      <w:r>
        <w:drawing>
          <wp:inline distT="0" distB="0" distL="114300" distR="114300">
            <wp:extent cx="3021965" cy="845185"/>
            <wp:effectExtent l="0" t="0" r="698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2"/>
                    <a:stretch>
                      <a:fillRect/>
                    </a:stretch>
                  </pic:blipFill>
                  <pic:spPr>
                    <a:xfrm>
                      <a:off x="0" y="0"/>
                      <a:ext cx="3021965" cy="845185"/>
                    </a:xfrm>
                    <a:prstGeom prst="rect">
                      <a:avLst/>
                    </a:prstGeom>
                    <a:noFill/>
                    <a:ln>
                      <a:noFill/>
                    </a:ln>
                  </pic:spPr>
                </pic:pic>
              </a:graphicData>
            </a:graphic>
          </wp:inline>
        </w:drawing>
      </w:r>
    </w:p>
    <w:p w14:paraId="0617B5D8">
      <w:pPr>
        <w:pStyle w:val="32"/>
        <w:bidi w:val="0"/>
        <w:ind w:left="0" w:leftChars="0" w:firstLine="0" w:firstLineChars="0"/>
        <w:rPr>
          <w:rFonts w:hint="eastAsia"/>
          <w:lang w:val="zh-TW" w:eastAsia="zh-TW"/>
        </w:rPr>
      </w:pPr>
      <w:r>
        <w:rPr>
          <w:rFonts w:hint="eastAsia"/>
          <w:lang w:val="en-US" w:eastAsia="zh-CN"/>
        </w:rPr>
        <w:t>Interface schematic diagram</w:t>
      </w:r>
    </w:p>
    <w:p w14:paraId="6F105F5D">
      <w:pPr>
        <w:ind w:firstLine="360" w:firstLineChars="200"/>
        <w:rPr>
          <w:rFonts w:hint="default" w:asciiTheme="minorEastAsia" w:hAnsiTheme="minorEastAsia" w:eastAsiaTheme="minorEastAsia" w:cstheme="minorEastAsia"/>
          <w:color w:val="000000" w:themeColor="text1"/>
          <w:sz w:val="18"/>
          <w:szCs w:val="18"/>
          <w:lang w:val="en-US" w:eastAsia="zh-TW"/>
          <w14:textFill>
            <w14:solidFill>
              <w14:schemeClr w14:val="tx1"/>
            </w14:solidFill>
          </w14:textFill>
        </w:rPr>
      </w:pPr>
      <w:r>
        <w:rPr>
          <w:rFonts w:hint="eastAsia" w:ascii="Times New Roman" w:eastAsia="微软雅黑" w:hAnsiTheme="minorEastAsia" w:cstheme="minorEastAsia"/>
          <w:color w:val="000000" w:themeColor="text1"/>
          <w:kern w:val="2"/>
          <w:sz w:val="18"/>
          <w:szCs w:val="18"/>
          <w:lang w:val="en-US" w:eastAsia="zh-CN" w:bidi="ar-SA"/>
          <w14:textFill>
            <w14:solidFill>
              <w14:schemeClr w14:val="tx1"/>
            </w14:solidFill>
          </w14:textFill>
        </w:rPr>
        <w:t>The interface wiring is defined in the table below.</w:t>
      </w:r>
    </w:p>
    <w:p w14:paraId="0A0B3A7A">
      <w:pPr>
        <w:pStyle w:val="31"/>
        <w:bidi w:val="0"/>
        <w:ind w:left="0" w:leftChars="0" w:firstLine="0" w:firstLineChars="0"/>
        <w:rPr>
          <w:rFonts w:hint="default"/>
          <w:lang w:val="en-US" w:eastAsia="zh-CN"/>
        </w:rPr>
      </w:pPr>
      <w:r>
        <w:rPr>
          <w:rFonts w:hint="eastAsia"/>
          <w:lang w:val="en-US" w:eastAsia="zh-CN"/>
        </w:rPr>
        <w:t>Interface wiring definition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523"/>
        <w:gridCol w:w="2138"/>
      </w:tblGrid>
      <w:tr w14:paraId="33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tcPr>
          <w:p w14:paraId="110B7FB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Interface</w:t>
            </w:r>
          </w:p>
        </w:tc>
        <w:tc>
          <w:tcPr>
            <w:tcW w:w="1523" w:type="dxa"/>
          </w:tcPr>
          <w:p w14:paraId="4454E0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order number</w:t>
            </w:r>
          </w:p>
        </w:tc>
        <w:tc>
          <w:tcPr>
            <w:tcW w:w="2138" w:type="dxa"/>
          </w:tcPr>
          <w:p w14:paraId="0365932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definition</w:t>
            </w:r>
          </w:p>
        </w:tc>
      </w:tr>
      <w:tr w14:paraId="71A0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restart"/>
            <w:vAlign w:val="center"/>
          </w:tcPr>
          <w:p w14:paraId="5D3A7C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A</w:t>
            </w:r>
          </w:p>
        </w:tc>
        <w:tc>
          <w:tcPr>
            <w:tcW w:w="1523" w:type="dxa"/>
          </w:tcPr>
          <w:p w14:paraId="5E97215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1</w:t>
            </w:r>
          </w:p>
        </w:tc>
        <w:tc>
          <w:tcPr>
            <w:tcW w:w="2138" w:type="dxa"/>
          </w:tcPr>
          <w:p w14:paraId="0A9E052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import DC+</w:t>
            </w:r>
          </w:p>
        </w:tc>
      </w:tr>
      <w:tr w14:paraId="361E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2D7F64C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66C6DE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2</w:t>
            </w:r>
          </w:p>
        </w:tc>
        <w:tc>
          <w:tcPr>
            <w:tcW w:w="2138" w:type="dxa"/>
          </w:tcPr>
          <w:p w14:paraId="75CC408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import DC-</w:t>
            </w:r>
          </w:p>
        </w:tc>
      </w:tr>
      <w:tr w14:paraId="1560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036536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424E262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3</w:t>
            </w:r>
          </w:p>
        </w:tc>
        <w:tc>
          <w:tcPr>
            <w:tcW w:w="2138" w:type="dxa"/>
          </w:tcPr>
          <w:p w14:paraId="407596A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Input location</w:t>
            </w:r>
          </w:p>
        </w:tc>
      </w:tr>
      <w:tr w14:paraId="298D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restart"/>
            <w:vAlign w:val="center"/>
          </w:tcPr>
          <w:p w14:paraId="33253E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B</w:t>
            </w:r>
          </w:p>
        </w:tc>
        <w:tc>
          <w:tcPr>
            <w:tcW w:w="1523" w:type="dxa"/>
          </w:tcPr>
          <w:p w14:paraId="62325B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1</w:t>
            </w:r>
          </w:p>
        </w:tc>
        <w:tc>
          <w:tcPr>
            <w:tcW w:w="2138" w:type="dxa"/>
            <w:shd w:val="clear" w:color="auto" w:fill="auto"/>
            <w:vAlign w:val="top"/>
          </w:tcPr>
          <w:p w14:paraId="12EAC09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kern w:val="2"/>
                <w:sz w:val="18"/>
                <w:szCs w:val="24"/>
                <w:highlight w:val="none"/>
                <w:vertAlign w:val="baseline"/>
                <w:lang w:val="en-US" w:eastAsia="zh-CN" w:bidi="ar-SA"/>
              </w:rPr>
            </w:pPr>
            <w:r>
              <w:rPr>
                <w:rFonts w:hint="eastAsia" w:ascii="Times New Roman" w:hAnsi="Times New Roman" w:eastAsia="微软雅黑" w:cstheme="minorBidi"/>
                <w:kern w:val="2"/>
                <w:sz w:val="18"/>
                <w:szCs w:val="24"/>
                <w:highlight w:val="none"/>
                <w:vertAlign w:val="baseline"/>
                <w:lang w:val="en-US" w:eastAsia="zh-CN" w:bidi="ar-SA"/>
              </w:rPr>
              <w:t>output POW</w:t>
            </w:r>
          </w:p>
        </w:tc>
      </w:tr>
      <w:tr w14:paraId="47B5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5C9B032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74EEF39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2</w:t>
            </w:r>
          </w:p>
        </w:tc>
        <w:tc>
          <w:tcPr>
            <w:tcW w:w="2138" w:type="dxa"/>
            <w:shd w:val="clear" w:color="auto" w:fill="auto"/>
            <w:vAlign w:val="top"/>
          </w:tcPr>
          <w:p w14:paraId="358349B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kern w:val="2"/>
                <w:sz w:val="18"/>
                <w:szCs w:val="24"/>
                <w:highlight w:val="none"/>
                <w:vertAlign w:val="baseline"/>
                <w:lang w:val="en-US" w:eastAsia="zh-CN" w:bidi="ar-SA"/>
              </w:rPr>
            </w:pPr>
            <w:r>
              <w:rPr>
                <w:rFonts w:hint="eastAsia" w:ascii="Times New Roman" w:hAnsi="Times New Roman" w:eastAsia="微软雅黑" w:cstheme="minorBidi"/>
                <w:kern w:val="2"/>
                <w:sz w:val="18"/>
                <w:szCs w:val="24"/>
                <w:highlight w:val="none"/>
                <w:vertAlign w:val="baseline"/>
                <w:lang w:val="en-US" w:eastAsia="zh-CN" w:bidi="ar-SA"/>
              </w:rPr>
              <w:t>output GND</w:t>
            </w:r>
          </w:p>
        </w:tc>
      </w:tr>
      <w:tr w14:paraId="55D6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35BA29C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56B87B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3</w:t>
            </w:r>
          </w:p>
        </w:tc>
        <w:tc>
          <w:tcPr>
            <w:tcW w:w="2138" w:type="dxa"/>
          </w:tcPr>
          <w:p w14:paraId="27B1553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RS485A</w:t>
            </w:r>
          </w:p>
        </w:tc>
      </w:tr>
      <w:tr w14:paraId="1B1B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1A38E6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7CE0F5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4</w:t>
            </w:r>
          </w:p>
        </w:tc>
        <w:tc>
          <w:tcPr>
            <w:tcW w:w="2138" w:type="dxa"/>
          </w:tcPr>
          <w:p w14:paraId="263AA6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RS485B</w:t>
            </w:r>
          </w:p>
        </w:tc>
      </w:tr>
      <w:tr w14:paraId="383A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restart"/>
            <w:vAlign w:val="center"/>
          </w:tcPr>
          <w:p w14:paraId="7D89B93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C</w:t>
            </w:r>
          </w:p>
        </w:tc>
        <w:tc>
          <w:tcPr>
            <w:tcW w:w="1523" w:type="dxa"/>
          </w:tcPr>
          <w:p w14:paraId="183C628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1</w:t>
            </w:r>
          </w:p>
        </w:tc>
        <w:tc>
          <w:tcPr>
            <w:tcW w:w="2138" w:type="dxa"/>
          </w:tcPr>
          <w:p w14:paraId="53BF2D5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AI 1+</w:t>
            </w:r>
          </w:p>
        </w:tc>
      </w:tr>
      <w:tr w14:paraId="3FE6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50BE798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322E2BB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2</w:t>
            </w:r>
          </w:p>
        </w:tc>
        <w:tc>
          <w:tcPr>
            <w:tcW w:w="2138" w:type="dxa"/>
          </w:tcPr>
          <w:p w14:paraId="383C718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AI 1-</w:t>
            </w:r>
          </w:p>
        </w:tc>
      </w:tr>
      <w:tr w14:paraId="0128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51A7C6D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00A9E4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3</w:t>
            </w:r>
          </w:p>
        </w:tc>
        <w:tc>
          <w:tcPr>
            <w:tcW w:w="2138" w:type="dxa"/>
          </w:tcPr>
          <w:p w14:paraId="14506C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AI 2+</w:t>
            </w:r>
          </w:p>
        </w:tc>
      </w:tr>
      <w:tr w14:paraId="2BA8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29C041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07CA04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4</w:t>
            </w:r>
          </w:p>
        </w:tc>
        <w:tc>
          <w:tcPr>
            <w:tcW w:w="2138" w:type="dxa"/>
          </w:tcPr>
          <w:p w14:paraId="4DC70AD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AI 2-</w:t>
            </w:r>
          </w:p>
        </w:tc>
      </w:tr>
      <w:tr w14:paraId="074F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2D966E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0DD5B78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5</w:t>
            </w:r>
          </w:p>
        </w:tc>
        <w:tc>
          <w:tcPr>
            <w:tcW w:w="2138" w:type="dxa"/>
            <w:vAlign w:val="top"/>
          </w:tcPr>
          <w:p w14:paraId="37CA57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DI 1+</w:t>
            </w:r>
          </w:p>
        </w:tc>
      </w:tr>
      <w:tr w14:paraId="090B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0CBF190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601F83B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6</w:t>
            </w:r>
          </w:p>
        </w:tc>
        <w:tc>
          <w:tcPr>
            <w:tcW w:w="2138" w:type="dxa"/>
            <w:vAlign w:val="top"/>
          </w:tcPr>
          <w:p w14:paraId="722C03D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DI 1-</w:t>
            </w:r>
          </w:p>
        </w:tc>
      </w:tr>
      <w:tr w14:paraId="1973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54B256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13319E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7</w:t>
            </w:r>
          </w:p>
        </w:tc>
        <w:tc>
          <w:tcPr>
            <w:tcW w:w="2138" w:type="dxa"/>
            <w:vAlign w:val="top"/>
          </w:tcPr>
          <w:p w14:paraId="3749B7C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DI 2+</w:t>
            </w:r>
          </w:p>
        </w:tc>
      </w:tr>
      <w:tr w14:paraId="78C6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8" w:type="dxa"/>
            <w:vMerge w:val="continue"/>
          </w:tcPr>
          <w:p w14:paraId="492497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vertAlign w:val="baseline"/>
                <w:lang w:val="en-US" w:eastAsia="zh-CN"/>
              </w:rPr>
            </w:pPr>
          </w:p>
        </w:tc>
        <w:tc>
          <w:tcPr>
            <w:tcW w:w="1523" w:type="dxa"/>
          </w:tcPr>
          <w:p w14:paraId="0CC9945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8</w:t>
            </w:r>
          </w:p>
        </w:tc>
        <w:tc>
          <w:tcPr>
            <w:tcW w:w="2138" w:type="dxa"/>
            <w:vAlign w:val="top"/>
          </w:tcPr>
          <w:p w14:paraId="4442C3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vertAlign w:val="baseline"/>
                <w:lang w:val="en-US" w:eastAsia="zh-CN"/>
              </w:rPr>
            </w:pPr>
            <w:r>
              <w:rPr>
                <w:rFonts w:hint="eastAsia" w:ascii="Times New Roman" w:hAnsi="Times New Roman" w:eastAsia="微软雅黑" w:cstheme="minorBidi"/>
                <w:kern w:val="2"/>
                <w:sz w:val="18"/>
                <w:szCs w:val="24"/>
                <w:highlight w:val="none"/>
                <w:vertAlign w:val="baseline"/>
                <w:lang w:val="en-US" w:eastAsia="zh-CN" w:bidi="ar-SA"/>
              </w:rPr>
              <w:t>DI 2-</w:t>
            </w:r>
          </w:p>
        </w:tc>
      </w:tr>
    </w:tbl>
    <w:p w14:paraId="69B5F36F">
      <w:pPr>
        <w:bidi w:val="0"/>
        <w:rPr>
          <w:rFonts w:hint="eastAsia"/>
          <w:lang w:val="en-US" w:eastAsia="zh-CN"/>
        </w:rPr>
      </w:pPr>
    </w:p>
    <w:p w14:paraId="728C2CDD">
      <w:pPr>
        <w:pStyle w:val="3"/>
        <w:bidi w:val="0"/>
        <w:ind w:left="575" w:leftChars="0" w:hanging="575" w:firstLineChars="0"/>
        <w:rPr>
          <w:rFonts w:hint="eastAsia"/>
          <w:lang w:val="en-US" w:eastAsia="zh-CN"/>
        </w:rPr>
      </w:pPr>
      <w:bookmarkStart w:id="125" w:name="_Toc12470"/>
      <w:r>
        <w:rPr>
          <w:rFonts w:hint="eastAsia"/>
          <w:lang w:val="en-US" w:eastAsia="zh-CN"/>
        </w:rPr>
        <w:t>Installation Guide</w:t>
      </w:r>
      <w:bookmarkEnd w:id="125"/>
    </w:p>
    <w:p w14:paraId="2EB2CB54">
      <w:pPr>
        <w:ind w:firstLine="360" w:firstLineChars="200"/>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imes New Roman" w:eastAsia="微软雅黑" w:hAnsiTheme="minorEastAsia" w:cstheme="minorEastAsia"/>
          <w:color w:val="000000" w:themeColor="text1"/>
          <w:kern w:val="2"/>
          <w:sz w:val="18"/>
          <w:szCs w:val="18"/>
          <w:lang w:val="en-US" w:eastAsia="zh-CN" w:bidi="ar-SA"/>
          <w14:textFill>
            <w14:solidFill>
              <w14:schemeClr w14:val="tx1"/>
            </w14:solidFill>
          </w14:textFill>
        </w:rPr>
        <w:t>As shown in the figure below, install the fixed bracket on the wall to be secured. Position the device according to the indicated direction on the bracket, and then secure it with screws on both sides of the device.</w:t>
      </w:r>
    </w:p>
    <w:p w14:paraId="37B666B6">
      <w:pPr>
        <w:ind w:firstLine="360" w:firstLineChars="200"/>
        <w:rPr>
          <w:rFonts w:hint="default" w:asciiTheme="minorEastAsia" w:hAnsiTheme="minorEastAsia" w:eastAsiaTheme="minorEastAsia" w:cstheme="minorEastAsia"/>
          <w:color w:val="000000" w:themeColor="text1"/>
          <w:sz w:val="18"/>
          <w:szCs w:val="18"/>
          <w:lang w:val="en-US" w:eastAsia="zh-CN"/>
          <w14:textFill>
            <w14:solidFill>
              <w14:schemeClr w14:val="tx1"/>
            </w14:solidFill>
          </w14:textFill>
        </w:rPr>
      </w:pPr>
    </w:p>
    <w:p w14:paraId="4C7F9B9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eastAsia" w:ascii="Times New Roman" w:hAnsi="Times New Roman" w:eastAsia="宋体"/>
          <w:color w:val="auto"/>
          <w:highlight w:val="none"/>
          <w:lang w:val="zh-TW" w:eastAsia="zh-TW"/>
        </w:rPr>
      </w:pPr>
      <w:r>
        <w:drawing>
          <wp:inline distT="0" distB="0" distL="114300" distR="114300">
            <wp:extent cx="1875790" cy="3599815"/>
            <wp:effectExtent l="0" t="0" r="10160" b="63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43"/>
                    <a:stretch>
                      <a:fillRect/>
                    </a:stretch>
                  </pic:blipFill>
                  <pic:spPr>
                    <a:xfrm>
                      <a:off x="0" y="0"/>
                      <a:ext cx="1875790" cy="3599815"/>
                    </a:xfrm>
                    <a:prstGeom prst="rect">
                      <a:avLst/>
                    </a:prstGeom>
                    <a:noFill/>
                    <a:ln>
                      <a:noFill/>
                    </a:ln>
                  </pic:spPr>
                </pic:pic>
              </a:graphicData>
            </a:graphic>
          </wp:inline>
        </w:drawing>
      </w:r>
    </w:p>
    <w:p w14:paraId="03D64EE0">
      <w:pPr>
        <w:pStyle w:val="32"/>
        <w:bidi w:val="0"/>
        <w:ind w:left="0" w:leftChars="0" w:firstLine="0" w:firstLineChars="0"/>
        <w:rPr>
          <w:rFonts w:hint="eastAsia"/>
          <w:lang w:val="zh-TW" w:eastAsia="zh-TW"/>
        </w:rPr>
      </w:pPr>
      <w:r>
        <w:rPr>
          <w:rFonts w:hint="eastAsia"/>
          <w:lang w:val="en-US" w:eastAsia="zh-CN"/>
        </w:rPr>
        <w:t>Installation diagram</w:t>
      </w:r>
    </w:p>
    <w:p w14:paraId="4EE8730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000000" w:themeColor="text1"/>
          <w:sz w:val="18"/>
          <w:szCs w:val="18"/>
          <w:lang w:val="zh-TW" w:eastAsia="zh-TW"/>
          <w14:textFill>
            <w14:solidFill>
              <w14:schemeClr w14:val="tx1"/>
            </w14:solidFill>
          </w14:textFill>
        </w:rPr>
      </w:pPr>
      <w:r>
        <w:drawing>
          <wp:inline distT="0" distB="0" distL="114300" distR="114300">
            <wp:extent cx="2767330" cy="3239770"/>
            <wp:effectExtent l="0" t="0" r="13970" b="1778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44"/>
                    <a:stretch>
                      <a:fillRect/>
                    </a:stretch>
                  </pic:blipFill>
                  <pic:spPr>
                    <a:xfrm>
                      <a:off x="0" y="0"/>
                      <a:ext cx="2767330" cy="3239770"/>
                    </a:xfrm>
                    <a:prstGeom prst="rect">
                      <a:avLst/>
                    </a:prstGeom>
                    <a:noFill/>
                    <a:ln>
                      <a:noFill/>
                    </a:ln>
                  </pic:spPr>
                </pic:pic>
              </a:graphicData>
            </a:graphic>
          </wp:inline>
        </w:drawing>
      </w:r>
    </w:p>
    <w:p w14:paraId="31728726">
      <w:pPr>
        <w:pStyle w:val="32"/>
        <w:bidi w:val="0"/>
        <w:ind w:left="0" w:leftChars="0" w:firstLine="0" w:firstLineChars="0"/>
        <w:rPr>
          <w:rFonts w:hint="eastAsia"/>
          <w:lang w:val="zh-TW" w:eastAsia="zh-TW"/>
        </w:rPr>
      </w:pPr>
      <w:r>
        <w:rPr>
          <w:rFonts w:hint="eastAsia"/>
          <w:lang w:val="en-US" w:eastAsia="zh-CN"/>
        </w:rPr>
        <w:t>Overall installation diagram</w:t>
      </w:r>
    </w:p>
    <w:p w14:paraId="20BE1014">
      <w:pPr>
        <w:pStyle w:val="32"/>
        <w:numPr>
          <w:ilvl w:val="0"/>
          <w:numId w:val="0"/>
        </w:numPr>
        <w:shd w:val="clear" w:color="auto" w:fill="auto"/>
        <w:bidi w:val="0"/>
        <w:ind w:leftChars="0"/>
        <w:jc w:val="both"/>
        <w:rPr>
          <w:rFonts w:hint="eastAsia" w:ascii="Times New Roman" w:hAnsi="Times New Roman" w:eastAsia="宋体"/>
          <w:color w:val="auto"/>
          <w:highlight w:val="none"/>
          <w:lang w:val="zh-TW" w:eastAsia="zh-TW"/>
        </w:rPr>
      </w:pPr>
    </w:p>
    <w:p w14:paraId="090B734B">
      <w:pPr>
        <w:pStyle w:val="32"/>
        <w:numPr>
          <w:ilvl w:val="0"/>
          <w:numId w:val="0"/>
        </w:numPr>
        <w:shd w:val="clear" w:color="auto" w:fill="auto"/>
        <w:bidi w:val="0"/>
        <w:ind w:leftChars="0"/>
        <w:jc w:val="both"/>
        <w:rPr>
          <w:rFonts w:hint="eastAsia" w:ascii="Times New Roman" w:hAnsi="Times New Roman" w:eastAsia="宋体"/>
          <w:color w:val="auto"/>
          <w:highlight w:val="none"/>
          <w:lang w:val="zh-TW" w:eastAsia="zh-TW"/>
        </w:rPr>
      </w:pPr>
    </w:p>
    <w:p w14:paraId="34378927">
      <w:pPr>
        <w:pStyle w:val="32"/>
        <w:numPr>
          <w:ilvl w:val="0"/>
          <w:numId w:val="0"/>
        </w:numPr>
        <w:shd w:val="clear" w:color="auto" w:fill="auto"/>
        <w:bidi w:val="0"/>
        <w:ind w:leftChars="0"/>
        <w:jc w:val="both"/>
        <w:rPr>
          <w:rFonts w:hint="eastAsia" w:ascii="Times New Roman" w:hAnsi="Times New Roman" w:eastAsia="宋体"/>
          <w:color w:val="auto"/>
          <w:highlight w:val="none"/>
          <w:lang w:val="zh-TW" w:eastAsia="zh-TW"/>
        </w:rPr>
      </w:pPr>
    </w:p>
    <w:p w14:paraId="308BB3BE">
      <w:pPr>
        <w:pStyle w:val="32"/>
        <w:numPr>
          <w:ilvl w:val="0"/>
          <w:numId w:val="0"/>
        </w:numPr>
        <w:shd w:val="clear" w:color="auto" w:fill="auto"/>
        <w:bidi w:val="0"/>
        <w:ind w:leftChars="0"/>
        <w:jc w:val="both"/>
        <w:rPr>
          <w:rFonts w:hint="eastAsia" w:ascii="Times New Roman" w:hAnsi="Times New Roman" w:eastAsia="宋体"/>
          <w:color w:val="auto"/>
          <w:highlight w:val="none"/>
          <w:lang w:val="zh-TW" w:eastAsia="zh-TW"/>
        </w:rPr>
      </w:pPr>
    </w:p>
    <w:p w14:paraId="11D6DC7E">
      <w:pPr>
        <w:pStyle w:val="32"/>
        <w:numPr>
          <w:ilvl w:val="0"/>
          <w:numId w:val="0"/>
        </w:numPr>
        <w:shd w:val="clear" w:color="auto" w:fill="auto"/>
        <w:bidi w:val="0"/>
        <w:ind w:leftChars="0"/>
        <w:jc w:val="both"/>
        <w:rPr>
          <w:rFonts w:hint="eastAsia" w:ascii="Times New Roman" w:hAnsi="Times New Roman" w:eastAsia="宋体"/>
          <w:color w:val="auto"/>
          <w:highlight w:val="none"/>
          <w:lang w:val="zh-TW" w:eastAsia="zh-TW"/>
        </w:rPr>
        <w:sectPr>
          <w:headerReference r:id="rId19" w:type="default"/>
          <w:footerReference r:id="rId21" w:type="default"/>
          <w:headerReference r:id="rId20" w:type="even"/>
          <w:footerReference r:id="rId22"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p>
    <w:p w14:paraId="7A549D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highlight w:val="none"/>
          <w:lang w:val="en-US" w:eastAsia="zh-CN"/>
        </w:rPr>
      </w:pPr>
    </w:p>
    <w:p w14:paraId="6D57BC55">
      <w:pPr>
        <w:pStyle w:val="2"/>
        <w:bidi w:val="0"/>
        <w:ind w:left="432" w:leftChars="0" w:hanging="432" w:firstLineChars="0"/>
        <w:rPr>
          <w:rFonts w:hint="eastAsia"/>
          <w:lang w:val="en-US" w:eastAsia="zh-CN"/>
        </w:rPr>
      </w:pPr>
      <w:bookmarkStart w:id="126" w:name="_Toc7169"/>
      <w:r>
        <w:rPr>
          <w:rFonts w:hint="eastAsia"/>
          <w:lang w:val="en-US" w:eastAsia="zh-CN"/>
        </w:rPr>
        <w:t>operate</w:t>
      </w:r>
      <w:bookmarkEnd w:id="126"/>
    </w:p>
    <w:p w14:paraId="27B9529C">
      <w:pPr>
        <w:pStyle w:val="3"/>
        <w:bidi w:val="0"/>
        <w:ind w:left="575" w:leftChars="0" w:hanging="575" w:firstLineChars="0"/>
        <w:rPr>
          <w:rFonts w:hint="default"/>
          <w:lang w:val="en-US" w:eastAsia="zh-CN"/>
        </w:rPr>
      </w:pPr>
      <w:bookmarkStart w:id="127" w:name="_Toc30554"/>
      <w:r>
        <w:rPr>
          <w:rFonts w:hint="eastAsia"/>
          <w:lang w:val="en-US" w:eastAsia="zh-CN"/>
        </w:rPr>
        <w:t>Display and operation unit</w:t>
      </w:r>
      <w:bookmarkEnd w:id="127"/>
    </w:p>
    <w:p w14:paraId="68CAB59B">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3096260" cy="2663825"/>
            <wp:effectExtent l="0" t="0" r="8890" b="3175"/>
            <wp:docPr id="48" name="图片 11"/>
            <wp:cNvGraphicFramePr/>
            <a:graphic xmlns:a="http://schemas.openxmlformats.org/drawingml/2006/main">
              <a:graphicData uri="http://schemas.openxmlformats.org/drawingml/2006/picture">
                <pic:pic xmlns:pic="http://schemas.openxmlformats.org/drawingml/2006/picture">
                  <pic:nvPicPr>
                    <pic:cNvPr id="48" name="图片 11"/>
                    <pic:cNvPicPr/>
                  </pic:nvPicPr>
                  <pic:blipFill>
                    <a:blip r:embed="rId45"/>
                    <a:stretch>
                      <a:fillRect/>
                    </a:stretch>
                  </pic:blipFill>
                  <pic:spPr>
                    <a:xfrm>
                      <a:off x="0" y="0"/>
                      <a:ext cx="3096260" cy="2663825"/>
                    </a:xfrm>
                    <a:prstGeom prst="rect">
                      <a:avLst/>
                    </a:prstGeom>
                    <a:noFill/>
                    <a:ln>
                      <a:noFill/>
                    </a:ln>
                  </pic:spPr>
                </pic:pic>
              </a:graphicData>
            </a:graphic>
          </wp:inline>
        </w:drawing>
      </w:r>
    </w:p>
    <w:p w14:paraId="07389AF1">
      <w:pPr>
        <w:pStyle w:val="32"/>
        <w:bidi w:val="0"/>
        <w:ind w:left="0" w:leftChars="0" w:firstLine="0" w:firstLineChars="0"/>
        <w:rPr>
          <w:rFonts w:hint="default"/>
          <w:lang w:val="en-US" w:eastAsia="zh-CN"/>
        </w:rPr>
      </w:pPr>
      <w:r>
        <w:rPr>
          <w:rFonts w:hint="eastAsia"/>
          <w:lang w:val="en-US" w:eastAsia="zh-CN"/>
        </w:rPr>
        <w:t>Panel diagram</w:t>
      </w:r>
    </w:p>
    <w:p w14:paraId="3E7E1CEE">
      <w:pPr>
        <w:pStyle w:val="32"/>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default" w:eastAsiaTheme="minorEastAsia"/>
          <w:lang w:val="en-US" w:eastAsia="zh-CN"/>
        </w:rPr>
      </w:pPr>
    </w:p>
    <w:p w14:paraId="4ADC4F2F">
      <w:pPr>
        <w:pStyle w:val="4"/>
        <w:bidi w:val="0"/>
        <w:ind w:left="720" w:leftChars="0" w:hanging="720" w:firstLineChars="0"/>
        <w:rPr>
          <w:rFonts w:hint="default"/>
          <w:lang w:val="en-US" w:eastAsia="zh-CN"/>
        </w:rPr>
      </w:pPr>
      <w:r>
        <w:rPr>
          <w:rFonts w:hint="eastAsia"/>
          <w:lang w:val="en-US" w:eastAsia="zh-CN"/>
        </w:rPr>
        <w:t>Interface Description</w:t>
      </w:r>
    </w:p>
    <w:p w14:paraId="3640F5EB">
      <w:pPr>
        <w:pStyle w:val="31"/>
        <w:bidi w:val="0"/>
        <w:ind w:left="0" w:leftChars="0" w:firstLine="0" w:firstLineChars="0"/>
        <w:rPr>
          <w:rFonts w:hint="default"/>
          <w:lang w:val="en-US" w:eastAsia="zh-CN"/>
        </w:rPr>
      </w:pPr>
      <w:r>
        <w:rPr>
          <w:rFonts w:hint="eastAsia"/>
          <w:lang w:val="en-US" w:eastAsia="zh-CN"/>
        </w:rPr>
        <w:t>Interface Description</w:t>
      </w:r>
    </w:p>
    <w:tbl>
      <w:tblPr>
        <w:tblStyle w:val="21"/>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206"/>
      </w:tblGrid>
      <w:tr w14:paraId="2CA2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89" w:type="pct"/>
            <w:shd w:val="clear" w:color="auto" w:fill="D7D7D7"/>
            <w:noWrap w:val="0"/>
            <w:vAlign w:val="top"/>
          </w:tcPr>
          <w:p w14:paraId="5E38175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order number</w:t>
            </w:r>
          </w:p>
        </w:tc>
        <w:tc>
          <w:tcPr>
            <w:tcW w:w="4310" w:type="pct"/>
            <w:shd w:val="clear" w:color="auto" w:fill="D7D7D7"/>
            <w:noWrap w:val="0"/>
            <w:vAlign w:val="top"/>
          </w:tcPr>
          <w:p w14:paraId="5CB1809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explain</w:t>
            </w:r>
          </w:p>
        </w:tc>
      </w:tr>
      <w:tr w14:paraId="090A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6EA60AD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w:t>
            </w:r>
          </w:p>
        </w:tc>
        <w:tc>
          <w:tcPr>
            <w:tcW w:w="4310" w:type="pct"/>
            <w:noWrap w:val="0"/>
            <w:vAlign w:val="center"/>
          </w:tcPr>
          <w:p w14:paraId="64B830E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date</w:t>
            </w:r>
          </w:p>
        </w:tc>
      </w:tr>
      <w:tr w14:paraId="2004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253BC42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2</w:t>
            </w:r>
          </w:p>
        </w:tc>
        <w:tc>
          <w:tcPr>
            <w:tcW w:w="4310" w:type="pct"/>
            <w:noWrap w:val="0"/>
            <w:vAlign w:val="center"/>
          </w:tcPr>
          <w:p w14:paraId="23A68B4E">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Recognition countdown</w:t>
            </w:r>
          </w:p>
        </w:tc>
      </w:tr>
      <w:tr w14:paraId="058B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217BCBD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3</w:t>
            </w:r>
          </w:p>
        </w:tc>
        <w:tc>
          <w:tcPr>
            <w:tcW w:w="4310" w:type="pct"/>
            <w:noWrap w:val="0"/>
            <w:vAlign w:val="center"/>
          </w:tcPr>
          <w:p w14:paraId="3E75EC42">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time</w:t>
            </w:r>
          </w:p>
        </w:tc>
      </w:tr>
      <w:tr w14:paraId="7BB1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48DACF4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4</w:t>
            </w:r>
          </w:p>
        </w:tc>
        <w:tc>
          <w:tcPr>
            <w:tcW w:w="4310" w:type="pct"/>
            <w:noWrap w:val="0"/>
            <w:vAlign w:val="center"/>
          </w:tcPr>
          <w:p w14:paraId="1B651EB7">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Bluetooth connection identifier</w:t>
            </w:r>
          </w:p>
        </w:tc>
      </w:tr>
      <w:tr w14:paraId="1D3F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70DE406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5</w:t>
            </w:r>
          </w:p>
        </w:tc>
        <w:tc>
          <w:tcPr>
            <w:tcW w:w="4310" w:type="pct"/>
            <w:noWrap w:val="0"/>
            <w:vAlign w:val="center"/>
          </w:tcPr>
          <w:p w14:paraId="42B7FD11">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Upstream network status</w:t>
            </w:r>
          </w:p>
        </w:tc>
      </w:tr>
      <w:tr w14:paraId="628A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pct"/>
            <w:noWrap w:val="0"/>
            <w:vAlign w:val="center"/>
          </w:tcPr>
          <w:p w14:paraId="697631D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6</w:t>
            </w:r>
          </w:p>
        </w:tc>
        <w:tc>
          <w:tcPr>
            <w:tcW w:w="4310" w:type="pct"/>
            <w:noWrap w:val="0"/>
            <w:vAlign w:val="center"/>
          </w:tcPr>
          <w:p w14:paraId="3113B5A3">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Power label and energy label</w:t>
            </w:r>
          </w:p>
        </w:tc>
      </w:tr>
      <w:tr w14:paraId="5ADD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9" w:type="pct"/>
            <w:noWrap w:val="0"/>
            <w:vAlign w:val="center"/>
          </w:tcPr>
          <w:p w14:paraId="2F8982D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7</w:t>
            </w:r>
          </w:p>
        </w:tc>
        <w:tc>
          <w:tcPr>
            <w:tcW w:w="4310" w:type="pct"/>
            <w:noWrap w:val="0"/>
            <w:vAlign w:val="center"/>
          </w:tcPr>
          <w:p w14:paraId="54AE7EBA">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heme="minorBidi"/>
                <w:kern w:val="2"/>
                <w:sz w:val="18"/>
                <w:szCs w:val="24"/>
                <w:lang w:val="en-US" w:eastAsia="zh-CN" w:bidi="ar-SA"/>
              </w:rPr>
              <w:t xml:space="preserve">Device channel status: Not displayed when </w:t>
            </w:r>
            <w:r>
              <w:drawing>
                <wp:inline distT="0" distB="0" distL="114300" distR="114300">
                  <wp:extent cx="107950" cy="107950"/>
                  <wp:effectExtent l="0" t="0" r="635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6"/>
                          <a:stretch>
                            <a:fillRect/>
                          </a:stretch>
                        </pic:blipFill>
                        <pic:spPr>
                          <a:xfrm>
                            <a:off x="0" y="0"/>
                            <a:ext cx="107950" cy="107950"/>
                          </a:xfrm>
                          <a:prstGeom prst="rect">
                            <a:avLst/>
                          </a:prstGeom>
                          <a:noFill/>
                          <a:ln>
                            <a:noFill/>
                          </a:ln>
                        </pic:spPr>
                      </pic:pic>
                    </a:graphicData>
                  </a:graphic>
                </wp:inline>
              </w:drawing>
            </w:r>
            <w:r>
              <w:rPr>
                <w:rFonts w:hint="eastAsia" w:ascii="Times New Roman" w:hAnsi="Times New Roman" w:eastAsia="微软雅黑" w:cstheme="minorBidi"/>
                <w:kern w:val="2"/>
                <w:sz w:val="18"/>
                <w:szCs w:val="24"/>
                <w:lang w:val="en-US" w:eastAsia="zh-CN" w:bidi="ar-SA"/>
              </w:rPr>
              <w:t xml:space="preserve">normal, displayed </w:t>
            </w:r>
            <w:r>
              <w:drawing>
                <wp:inline distT="0" distB="0" distL="114300" distR="114300">
                  <wp:extent cx="97155" cy="107950"/>
                  <wp:effectExtent l="0" t="0" r="17145"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7"/>
                          <a:stretch>
                            <a:fillRect/>
                          </a:stretch>
                        </pic:blipFill>
                        <pic:spPr>
                          <a:xfrm>
                            <a:off x="0" y="0"/>
                            <a:ext cx="97155" cy="107950"/>
                          </a:xfrm>
                          <a:prstGeom prst="rect">
                            <a:avLst/>
                          </a:prstGeom>
                          <a:noFill/>
                          <a:ln>
                            <a:noFill/>
                          </a:ln>
                        </pic:spPr>
                      </pic:pic>
                    </a:graphicData>
                  </a:graphic>
                </wp:inline>
              </w:drawing>
            </w:r>
            <w:r>
              <w:rPr>
                <w:rFonts w:hint="eastAsia" w:ascii="Times New Roman" w:hAnsi="Times New Roman" w:eastAsia="微软雅黑" w:cstheme="minorBidi"/>
                <w:kern w:val="2"/>
                <w:sz w:val="18"/>
                <w:szCs w:val="24"/>
                <w:lang w:val="en-US" w:eastAsia="zh-CN" w:bidi="ar-SA"/>
              </w:rPr>
              <w:t>during alarms, and displayed during faults</w:t>
            </w:r>
          </w:p>
        </w:tc>
      </w:tr>
      <w:tr w14:paraId="1D49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9" w:type="pct"/>
            <w:noWrap w:val="0"/>
            <w:vAlign w:val="center"/>
          </w:tcPr>
          <w:p w14:paraId="23203B2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8</w:t>
            </w:r>
          </w:p>
        </w:tc>
        <w:tc>
          <w:tcPr>
            <w:tcW w:w="4310" w:type="pct"/>
            <w:noWrap w:val="0"/>
            <w:vAlign w:val="center"/>
          </w:tcPr>
          <w:p w14:paraId="6AA414CE">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Channel Identification</w:t>
            </w:r>
          </w:p>
        </w:tc>
      </w:tr>
      <w:tr w14:paraId="520A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9" w:type="pct"/>
            <w:noWrap w:val="0"/>
            <w:vAlign w:val="center"/>
          </w:tcPr>
          <w:p w14:paraId="3282826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9</w:t>
            </w:r>
          </w:p>
        </w:tc>
        <w:tc>
          <w:tcPr>
            <w:tcW w:w="4310" w:type="pct"/>
            <w:noWrap w:val="0"/>
            <w:vAlign w:val="center"/>
          </w:tcPr>
          <w:p w14:paraId="53ADCDA2">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Channel acquisition value</w:t>
            </w:r>
          </w:p>
        </w:tc>
      </w:tr>
      <w:tr w14:paraId="23EB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9" w:type="pct"/>
            <w:noWrap w:val="0"/>
            <w:vAlign w:val="center"/>
          </w:tcPr>
          <w:p w14:paraId="6A83621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10</w:t>
            </w:r>
          </w:p>
        </w:tc>
        <w:tc>
          <w:tcPr>
            <w:tcW w:w="4310" w:type="pct"/>
            <w:noWrap w:val="0"/>
            <w:vAlign w:val="center"/>
          </w:tcPr>
          <w:p w14:paraId="247F812A">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Channel unit</w:t>
            </w:r>
          </w:p>
        </w:tc>
      </w:tr>
      <w:tr w14:paraId="2DB5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9" w:type="pct"/>
            <w:noWrap w:val="0"/>
            <w:vAlign w:val="center"/>
          </w:tcPr>
          <w:p w14:paraId="31E8FB6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11</w:t>
            </w:r>
          </w:p>
        </w:tc>
        <w:tc>
          <w:tcPr>
            <w:tcW w:w="4310" w:type="pct"/>
            <w:noWrap w:val="0"/>
            <w:vAlign w:val="center"/>
          </w:tcPr>
          <w:p w14:paraId="5A83119D">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Page-turning marker</w:t>
            </w:r>
          </w:p>
        </w:tc>
      </w:tr>
      <w:tr w14:paraId="395C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9" w:type="pct"/>
            <w:noWrap w:val="0"/>
            <w:vAlign w:val="center"/>
          </w:tcPr>
          <w:p w14:paraId="3D187E5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12</w:t>
            </w:r>
          </w:p>
        </w:tc>
        <w:tc>
          <w:tcPr>
            <w:tcW w:w="4310" w:type="pct"/>
            <w:noWrap w:val="0"/>
            <w:vAlign w:val="center"/>
          </w:tcPr>
          <w:p w14:paraId="4881E657">
            <w:pPr>
              <w:keepNext w:val="0"/>
              <w:keepLines w:val="0"/>
              <w:pageBreakBefore w:val="0"/>
              <w:widowControl w:val="0"/>
              <w:kinsoku/>
              <w:wordWrap/>
              <w:overflowPunct/>
              <w:topLinePunct w:val="0"/>
              <w:autoSpaceDE/>
              <w:autoSpaceDN/>
              <w:bidi w:val="0"/>
              <w:adjustRightInd/>
              <w:snapToGrid/>
              <w:spacing w:line="300" w:lineRule="exact"/>
              <w:ind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Home page location marker</w:t>
            </w:r>
          </w:p>
        </w:tc>
      </w:tr>
    </w:tbl>
    <w:p w14:paraId="3A7D3C30">
      <w:pPr>
        <w:pStyle w:val="32"/>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eastAsia" w:eastAsiaTheme="minorEastAsia"/>
          <w:b/>
          <w:bCs/>
          <w:lang w:val="en-US" w:eastAsia="zh-CN"/>
        </w:rPr>
      </w:pPr>
    </w:p>
    <w:p w14:paraId="22B8489E">
      <w:pPr>
        <w:pStyle w:val="4"/>
        <w:bidi w:val="0"/>
        <w:ind w:left="720" w:leftChars="0" w:hanging="720" w:firstLineChars="0"/>
        <w:rPr>
          <w:rFonts w:hint="default"/>
          <w:lang w:val="en-US" w:eastAsia="zh-CN"/>
        </w:rPr>
      </w:pPr>
      <w:r>
        <w:rPr>
          <w:rFonts w:hint="eastAsia"/>
          <w:lang w:val="en-US" w:eastAsia="zh-CN"/>
        </w:rPr>
        <w:t>Key Instructions</w:t>
      </w:r>
    </w:p>
    <w:p w14:paraId="68590FD3">
      <w:pPr>
        <w:bidi w:val="0"/>
      </w:pPr>
      <w:r>
        <w:rPr>
          <w:rFonts w:hint="eastAsia" w:ascii="Times New Roman" w:hAnsi="Times New Roman" w:eastAsia="微软雅黑" w:cstheme="minorBidi"/>
          <w:kern w:val="2"/>
          <w:sz w:val="18"/>
          <w:szCs w:val="24"/>
          <w:lang w:val="en-US" w:eastAsia="zh-CN" w:bidi="ar-SA"/>
        </w:rPr>
        <w:t>Three operation buttons are located below the main screen.</w:t>
      </w:r>
    </w:p>
    <w:p w14:paraId="6DCE92A1">
      <w:pPr>
        <w:pStyle w:val="31"/>
        <w:bidi w:val="0"/>
        <w:ind w:left="0" w:leftChars="0" w:firstLine="0" w:firstLineChars="0"/>
        <w:rPr>
          <w:rFonts w:hint="default"/>
          <w:lang w:val="en-US" w:eastAsia="zh-CN"/>
        </w:rPr>
      </w:pPr>
      <w:r>
        <w:rPr>
          <w:rFonts w:hint="eastAsia"/>
          <w:lang w:val="en-US" w:eastAsia="zh-CN"/>
        </w:rPr>
        <w:t>Key definition</w:t>
      </w:r>
    </w:p>
    <w:tbl>
      <w:tblPr>
        <w:tblStyle w:val="21"/>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006"/>
        <w:gridCol w:w="669"/>
        <w:gridCol w:w="2638"/>
      </w:tblGrid>
      <w:tr w14:paraId="7F7A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blHeader/>
        </w:trPr>
        <w:tc>
          <w:tcPr>
            <w:tcW w:w="658" w:type="pct"/>
            <w:shd w:val="clear" w:color="auto" w:fill="D7D7D7"/>
            <w:noWrap w:val="0"/>
            <w:vAlign w:val="top"/>
          </w:tcPr>
          <w:p w14:paraId="3C6E3B8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order number</w:t>
            </w:r>
          </w:p>
        </w:tc>
        <w:tc>
          <w:tcPr>
            <w:tcW w:w="1012" w:type="pct"/>
            <w:shd w:val="clear" w:color="auto" w:fill="D7D7D7"/>
            <w:noWrap w:val="0"/>
            <w:vAlign w:val="top"/>
          </w:tcPr>
          <w:p w14:paraId="1E5650A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key</w:t>
            </w:r>
          </w:p>
        </w:tc>
        <w:tc>
          <w:tcPr>
            <w:tcW w:w="673" w:type="pct"/>
            <w:shd w:val="clear" w:color="auto" w:fill="D7D7D7"/>
            <w:noWrap w:val="0"/>
            <w:vAlign w:val="top"/>
          </w:tcPr>
          <w:p w14:paraId="3467A4E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operate</w:t>
            </w:r>
          </w:p>
        </w:tc>
        <w:tc>
          <w:tcPr>
            <w:tcW w:w="2655" w:type="pct"/>
            <w:shd w:val="clear" w:color="auto" w:fill="D7D7D7"/>
            <w:noWrap w:val="0"/>
            <w:vAlign w:val="top"/>
          </w:tcPr>
          <w:p w14:paraId="2337C0E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explain</w:t>
            </w:r>
          </w:p>
        </w:tc>
      </w:tr>
      <w:tr w14:paraId="5CAF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8" w:type="pct"/>
            <w:vMerge w:val="restart"/>
            <w:noWrap w:val="0"/>
            <w:vAlign w:val="center"/>
          </w:tcPr>
          <w:p w14:paraId="1CFA8F1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13</w:t>
            </w:r>
          </w:p>
        </w:tc>
        <w:tc>
          <w:tcPr>
            <w:tcW w:w="1012" w:type="pct"/>
            <w:vMerge w:val="restart"/>
            <w:noWrap w:val="0"/>
            <w:vAlign w:val="center"/>
          </w:tcPr>
          <w:p w14:paraId="4DECE1F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O</w:t>
            </w:r>
          </w:p>
          <w:p w14:paraId="03F7B5B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（OK key ）</w:t>
            </w:r>
          </w:p>
        </w:tc>
        <w:tc>
          <w:tcPr>
            <w:tcW w:w="673" w:type="pct"/>
            <w:noWrap w:val="0"/>
            <w:vAlign w:val="center"/>
          </w:tcPr>
          <w:p w14:paraId="03892AC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click</w:t>
            </w:r>
          </w:p>
        </w:tc>
        <w:tc>
          <w:tcPr>
            <w:tcW w:w="2655" w:type="pct"/>
            <w:noWrap w:val="0"/>
            <w:vAlign w:val="center"/>
          </w:tcPr>
          <w:p w14:paraId="5E596D15">
            <w:pPr>
              <w:keepNext w:val="0"/>
              <w:keepLines w:val="0"/>
              <w:pageBreakBefore w:val="0"/>
              <w:widowControl w:val="0"/>
              <w:numPr>
                <w:ilvl w:val="0"/>
                <w:numId w:val="8"/>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Level switching on primary page</w:t>
            </w:r>
          </w:p>
          <w:p w14:paraId="3B5D699C">
            <w:pPr>
              <w:keepNext w:val="0"/>
              <w:keepLines w:val="0"/>
              <w:pageBreakBefore w:val="0"/>
              <w:widowControl w:val="0"/>
              <w:numPr>
                <w:ilvl w:val="0"/>
                <w:numId w:val="8"/>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affirm</w:t>
            </w:r>
          </w:p>
          <w:p w14:paraId="37C3C595">
            <w:pPr>
              <w:keepNext w:val="0"/>
              <w:keepLines w:val="0"/>
              <w:pageBreakBefore w:val="0"/>
              <w:widowControl w:val="0"/>
              <w:numPr>
                <w:ilvl w:val="0"/>
                <w:numId w:val="8"/>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bit level switching</w:t>
            </w:r>
          </w:p>
          <w:p w14:paraId="3DB749F9">
            <w:pPr>
              <w:keepNext w:val="0"/>
              <w:keepLines w:val="0"/>
              <w:pageBreakBefore w:val="0"/>
              <w:widowControl w:val="0"/>
              <w:numPr>
                <w:ilvl w:val="0"/>
                <w:numId w:val="8"/>
              </w:numPr>
              <w:kinsoku/>
              <w:wordWrap/>
              <w:overflowPunct/>
              <w:topLinePunct w:val="0"/>
              <w:autoSpaceDE/>
              <w:autoSpaceDN/>
              <w:bidi w:val="0"/>
              <w:adjustRightInd/>
              <w:snapToGrid/>
              <w:spacing w:line="300" w:lineRule="exact"/>
              <w:ind w:left="0" w:leftChars="0"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Light up the backlight</w:t>
            </w:r>
          </w:p>
        </w:tc>
      </w:tr>
      <w:tr w14:paraId="3616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8" w:type="pct"/>
            <w:vMerge w:val="continue"/>
            <w:noWrap w:val="0"/>
            <w:vAlign w:val="center"/>
          </w:tcPr>
          <w:p w14:paraId="2226C47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p>
        </w:tc>
        <w:tc>
          <w:tcPr>
            <w:tcW w:w="1012" w:type="pct"/>
            <w:vMerge w:val="continue"/>
            <w:noWrap w:val="0"/>
            <w:vAlign w:val="center"/>
          </w:tcPr>
          <w:p w14:paraId="1B239E0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p>
        </w:tc>
        <w:tc>
          <w:tcPr>
            <w:tcW w:w="673" w:type="pct"/>
            <w:noWrap w:val="0"/>
            <w:vAlign w:val="center"/>
          </w:tcPr>
          <w:p w14:paraId="24C5E7E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Long press for 2 seconds</w:t>
            </w:r>
          </w:p>
        </w:tc>
        <w:tc>
          <w:tcPr>
            <w:tcW w:w="2655" w:type="pct"/>
            <w:noWrap w:val="0"/>
            <w:vAlign w:val="center"/>
          </w:tcPr>
          <w:p w14:paraId="71F8A9D7">
            <w:pPr>
              <w:keepNext w:val="0"/>
              <w:keepLines w:val="0"/>
              <w:pageBreakBefore w:val="0"/>
              <w:widowControl w:val="0"/>
              <w:numPr>
                <w:ilvl w:val="0"/>
                <w:numId w:val="9"/>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Enter selection mode</w:t>
            </w:r>
          </w:p>
          <w:p w14:paraId="1DC2414C">
            <w:pPr>
              <w:keepNext w:val="0"/>
              <w:keepLines w:val="0"/>
              <w:pageBreakBefore w:val="0"/>
              <w:widowControl w:val="0"/>
              <w:numPr>
                <w:ilvl w:val="0"/>
                <w:numId w:val="9"/>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Exit selection mode</w:t>
            </w:r>
          </w:p>
          <w:p w14:paraId="1B17C0F7">
            <w:pPr>
              <w:keepNext w:val="0"/>
              <w:keepLines w:val="0"/>
              <w:pageBreakBefore w:val="0"/>
              <w:widowControl w:val="0"/>
              <w:numPr>
                <w:ilvl w:val="0"/>
                <w:numId w:val="9"/>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Confirm saving the settings and exit</w:t>
            </w:r>
          </w:p>
        </w:tc>
      </w:tr>
      <w:tr w14:paraId="08BD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8" w:type="pct"/>
            <w:noWrap w:val="0"/>
            <w:vAlign w:val="center"/>
          </w:tcPr>
          <w:p w14:paraId="41C196D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14</w:t>
            </w:r>
          </w:p>
        </w:tc>
        <w:tc>
          <w:tcPr>
            <w:tcW w:w="1012" w:type="pct"/>
            <w:noWrap w:val="0"/>
            <w:vAlign w:val="center"/>
          </w:tcPr>
          <w:p w14:paraId="0813158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w:t>
            </w:r>
          </w:p>
          <w:p w14:paraId="12899C5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Minus key</w:t>
            </w:r>
          </w:p>
        </w:tc>
        <w:tc>
          <w:tcPr>
            <w:tcW w:w="673" w:type="pct"/>
            <w:noWrap w:val="0"/>
            <w:vAlign w:val="center"/>
          </w:tcPr>
          <w:p w14:paraId="4ABB1F6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click</w:t>
            </w:r>
          </w:p>
        </w:tc>
        <w:tc>
          <w:tcPr>
            <w:tcW w:w="2655" w:type="pct"/>
            <w:noWrap w:val="0"/>
            <w:vAlign w:val="center"/>
          </w:tcPr>
          <w:p w14:paraId="74CB4978">
            <w:pPr>
              <w:keepNext w:val="0"/>
              <w:keepLines w:val="0"/>
              <w:pageBreakBefore w:val="0"/>
              <w:widowControl w:val="0"/>
              <w:numPr>
                <w:ilvl w:val="0"/>
                <w:numId w:val="10"/>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Flip down page</w:t>
            </w:r>
          </w:p>
          <w:p w14:paraId="048280C8">
            <w:pPr>
              <w:keepNext w:val="0"/>
              <w:keepLines w:val="0"/>
              <w:pageBreakBefore w:val="0"/>
              <w:widowControl w:val="0"/>
              <w:numPr>
                <w:ilvl w:val="0"/>
                <w:numId w:val="10"/>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Select the next line</w:t>
            </w:r>
          </w:p>
          <w:p w14:paraId="1EAF4888">
            <w:pPr>
              <w:keepNext w:val="0"/>
              <w:keepLines w:val="0"/>
              <w:pageBreakBefore w:val="0"/>
              <w:widowControl w:val="0"/>
              <w:numPr>
                <w:ilvl w:val="0"/>
                <w:numId w:val="10"/>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Subtract 1 from the selected data bit value</w:t>
            </w:r>
          </w:p>
          <w:p w14:paraId="053BD5AC">
            <w:pPr>
              <w:keepNext w:val="0"/>
              <w:keepLines w:val="0"/>
              <w:pageBreakBefore w:val="0"/>
              <w:widowControl w:val="0"/>
              <w:numPr>
                <w:ilvl w:val="0"/>
                <w:numId w:val="10"/>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Next data option</w:t>
            </w:r>
          </w:p>
        </w:tc>
      </w:tr>
      <w:tr w14:paraId="31E9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58" w:type="pct"/>
            <w:noWrap w:val="0"/>
            <w:vAlign w:val="center"/>
          </w:tcPr>
          <w:p w14:paraId="40AB5E8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15</w:t>
            </w:r>
          </w:p>
        </w:tc>
        <w:tc>
          <w:tcPr>
            <w:tcW w:w="1012" w:type="pct"/>
            <w:noWrap w:val="0"/>
            <w:vAlign w:val="center"/>
          </w:tcPr>
          <w:p w14:paraId="1118C64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w:t>
            </w:r>
          </w:p>
          <w:p w14:paraId="44EC3E4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 additional key ）</w:t>
            </w:r>
          </w:p>
        </w:tc>
        <w:tc>
          <w:tcPr>
            <w:tcW w:w="673" w:type="pct"/>
            <w:noWrap w:val="0"/>
            <w:vAlign w:val="center"/>
          </w:tcPr>
          <w:p w14:paraId="6E05D73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click</w:t>
            </w:r>
          </w:p>
        </w:tc>
        <w:tc>
          <w:tcPr>
            <w:tcW w:w="2655" w:type="pct"/>
            <w:noWrap w:val="0"/>
            <w:vAlign w:val="center"/>
          </w:tcPr>
          <w:p w14:paraId="286B2249">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Flip page up</w:t>
            </w:r>
          </w:p>
          <w:p w14:paraId="5F322434">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Select the previous row</w:t>
            </w:r>
          </w:p>
          <w:p w14:paraId="5520B6B0">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Add 1 to the selected data bit value</w:t>
            </w:r>
          </w:p>
          <w:p w14:paraId="175A0954">
            <w:pPr>
              <w:keepNext w:val="0"/>
              <w:keepLines w:val="0"/>
              <w:pageBreakBefore w:val="0"/>
              <w:widowControl w:val="0"/>
              <w:numPr>
                <w:ilvl w:val="0"/>
                <w:numId w:val="11"/>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Previous data option</w:t>
            </w:r>
          </w:p>
        </w:tc>
      </w:tr>
    </w:tbl>
    <w:p w14:paraId="489ACE93">
      <w:pPr>
        <w:pStyle w:val="32"/>
        <w:keepNext w:val="0"/>
        <w:keepLines w:val="0"/>
        <w:pageBreakBefore w:val="0"/>
        <w:widowControl w:val="0"/>
        <w:numPr>
          <w:ilvl w:val="0"/>
          <w:numId w:val="0"/>
        </w:numPr>
        <w:shd w:val="clear" w:color="auto" w:fill="auto"/>
        <w:kinsoku/>
        <w:wordWrap/>
        <w:overflowPunct/>
        <w:topLinePunct w:val="0"/>
        <w:bidi w:val="0"/>
        <w:snapToGrid/>
        <w:spacing w:line="240" w:lineRule="auto"/>
        <w:ind w:leftChars="0"/>
        <w:jc w:val="both"/>
        <w:textAlignment w:val="auto"/>
        <w:rPr>
          <w:rFonts w:hint="eastAsia" w:eastAsiaTheme="minorEastAsia"/>
          <w:b/>
          <w:bCs/>
          <w:lang w:val="en-US" w:eastAsia="zh-CN"/>
        </w:rPr>
      </w:pPr>
    </w:p>
    <w:p w14:paraId="4D49D6A9">
      <w:pPr>
        <w:pStyle w:val="4"/>
        <w:bidi w:val="0"/>
        <w:ind w:left="720" w:leftChars="0" w:hanging="720" w:firstLineChars="0"/>
        <w:rPr>
          <w:rFonts w:hint="eastAsia"/>
          <w:lang w:val="en-US" w:eastAsia="zh-CN"/>
        </w:rPr>
      </w:pPr>
      <w:r>
        <w:rPr>
          <w:rFonts w:hint="eastAsia"/>
          <w:lang w:val="en-US" w:eastAsia="zh-CN"/>
        </w:rPr>
        <w:t>Indicator light description</w:t>
      </w:r>
    </w:p>
    <w:p w14:paraId="7FF32DE9">
      <w:pPr>
        <w:bidi w:val="0"/>
        <w:rPr>
          <w:rFonts w:hint="eastAsia"/>
          <w:lang w:val="en-US" w:eastAsia="zh-CN"/>
        </w:rPr>
      </w:pPr>
      <w:r>
        <w:rPr>
          <w:rFonts w:hint="eastAsia" w:ascii="Times New Roman" w:hAnsi="Times New Roman" w:eastAsia="微软雅黑" w:cstheme="minorBidi"/>
          <w:kern w:val="2"/>
          <w:sz w:val="18"/>
          <w:szCs w:val="24"/>
          <w:lang w:val="en-US" w:eastAsia="zh-CN" w:bidi="ar-SA"/>
        </w:rPr>
        <w:t>Two indicator lights above the main screen.</w:t>
      </w:r>
    </w:p>
    <w:p w14:paraId="1B54A0B5">
      <w:pPr>
        <w:pStyle w:val="31"/>
        <w:bidi w:val="0"/>
        <w:ind w:left="0" w:leftChars="0" w:firstLine="0" w:firstLineChars="0"/>
        <w:rPr>
          <w:rFonts w:hint="default"/>
          <w:lang w:val="en-US" w:eastAsia="zh-CN"/>
        </w:rPr>
      </w:pPr>
      <w:r>
        <w:rPr>
          <w:rFonts w:hint="eastAsia"/>
          <w:lang w:val="en-US" w:eastAsia="zh-CN"/>
        </w:rPr>
        <w:t>Indicator light description</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3988"/>
      </w:tblGrid>
      <w:tr w14:paraId="2FA2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tblHeader/>
        </w:trPr>
        <w:tc>
          <w:tcPr>
            <w:tcW w:w="992" w:type="pct"/>
            <w:shd w:val="clear" w:color="auto" w:fill="D7D7D7"/>
            <w:noWrap w:val="0"/>
            <w:vAlign w:val="top"/>
          </w:tcPr>
          <w:p w14:paraId="40A2FCB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order number</w:t>
            </w:r>
          </w:p>
        </w:tc>
        <w:tc>
          <w:tcPr>
            <w:tcW w:w="4007" w:type="pct"/>
            <w:shd w:val="clear" w:color="auto" w:fill="D7D7D7"/>
            <w:noWrap w:val="0"/>
            <w:vAlign w:val="top"/>
          </w:tcPr>
          <w:p w14:paraId="3F1BE07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explain</w:t>
            </w:r>
          </w:p>
        </w:tc>
      </w:tr>
      <w:tr w14:paraId="4A23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pct"/>
            <w:noWrap w:val="0"/>
            <w:vAlign w:val="center"/>
          </w:tcPr>
          <w:p w14:paraId="20876F9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16</w:t>
            </w:r>
          </w:p>
        </w:tc>
        <w:tc>
          <w:tcPr>
            <w:tcW w:w="4007" w:type="pct"/>
            <w:noWrap w:val="0"/>
            <w:vAlign w:val="center"/>
          </w:tcPr>
          <w:p w14:paraId="0BD1512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Device communication indicator light</w:t>
            </w:r>
          </w:p>
          <w:p w14:paraId="55891EF5">
            <w:pPr>
              <w:keepNext w:val="0"/>
              <w:keepLines w:val="0"/>
              <w:pageBreakBefore w:val="0"/>
              <w:widowControl w:val="0"/>
              <w:numPr>
                <w:ilvl w:val="0"/>
                <w:numId w:val="1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device displays bright green when submitting data.</w:t>
            </w:r>
          </w:p>
          <w:p w14:paraId="1685571A">
            <w:pPr>
              <w:keepNext w:val="0"/>
              <w:keepLines w:val="0"/>
              <w:pageBreakBefore w:val="0"/>
              <w:widowControl w:val="0"/>
              <w:numPr>
                <w:ilvl w:val="0"/>
                <w:numId w:val="12"/>
              </w:numPr>
              <w:kinsoku/>
              <w:wordWrap/>
              <w:overflowPunct/>
              <w:topLinePunct w:val="0"/>
              <w:autoSpaceDE/>
              <w:autoSpaceDN/>
              <w:bidi w:val="0"/>
              <w:adjustRightInd/>
              <w:snapToGrid/>
              <w:spacing w:line="300" w:lineRule="exact"/>
              <w:ind w:left="0" w:leftChars="0"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Turn off the device when no data is reported</w:t>
            </w:r>
          </w:p>
        </w:tc>
      </w:tr>
      <w:tr w14:paraId="1CAC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92" w:type="pct"/>
            <w:noWrap w:val="0"/>
            <w:vAlign w:val="center"/>
          </w:tcPr>
          <w:p w14:paraId="77FDEC5C">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17</w:t>
            </w:r>
          </w:p>
        </w:tc>
        <w:tc>
          <w:tcPr>
            <w:tcW w:w="4007" w:type="pct"/>
            <w:noWrap w:val="0"/>
            <w:vAlign w:val="center"/>
          </w:tcPr>
          <w:p w14:paraId="2FEBB5D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Device operation indicator light</w:t>
            </w:r>
          </w:p>
          <w:p w14:paraId="447B39CE">
            <w:pPr>
              <w:keepNext w:val="0"/>
              <w:keepLines w:val="0"/>
              <w:pageBreakBefore w:val="0"/>
              <w:widowControl w:val="0"/>
              <w:numPr>
                <w:ilvl w:val="0"/>
                <w:numId w:val="13"/>
              </w:numPr>
              <w:kinsoku/>
              <w:wordWrap/>
              <w:overflowPunct/>
              <w:topLinePunct w:val="0"/>
              <w:autoSpaceDE/>
              <w:autoSpaceDN/>
              <w:bidi w:val="0"/>
              <w:adjustRightInd/>
              <w:snapToGrid/>
              <w:spacing w:line="300" w:lineRule="exact"/>
              <w:ind w:left="0" w:leftChars="0"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light green color indicates normal device operation with flashing.</w:t>
            </w:r>
          </w:p>
          <w:p w14:paraId="376122D4">
            <w:pPr>
              <w:keepNext w:val="0"/>
              <w:keepLines w:val="0"/>
              <w:pageBreakBefore w:val="0"/>
              <w:widowControl w:val="0"/>
              <w:numPr>
                <w:ilvl w:val="0"/>
                <w:numId w:val="13"/>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When an equipment alarm occurs, the orange light flashes.</w:t>
            </w:r>
          </w:p>
          <w:p w14:paraId="7513F73C">
            <w:pPr>
              <w:keepNext w:val="0"/>
              <w:keepLines w:val="0"/>
              <w:pageBreakBefore w:val="0"/>
              <w:widowControl w:val="0"/>
              <w:numPr>
                <w:ilvl w:val="0"/>
                <w:numId w:val="13"/>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When a device fails, it displays bright red and flashes.</w:t>
            </w:r>
          </w:p>
        </w:tc>
      </w:tr>
    </w:tbl>
    <w:p w14:paraId="40161D94">
      <w:pPr>
        <w:bidi w:val="0"/>
        <w:ind w:left="0" w:leftChars="0" w:firstLine="0" w:firstLineChars="0"/>
        <w:rPr>
          <w:rFonts w:hint="default"/>
          <w:lang w:val="en-US" w:eastAsia="zh-CN"/>
        </w:rPr>
      </w:pPr>
    </w:p>
    <w:p w14:paraId="5C275928">
      <w:pPr>
        <w:pStyle w:val="3"/>
        <w:bidi w:val="0"/>
        <w:ind w:left="575" w:leftChars="0" w:hanging="575" w:firstLineChars="0"/>
        <w:rPr>
          <w:rFonts w:hint="default"/>
          <w:lang w:val="en-US" w:eastAsia="zh-CN"/>
        </w:rPr>
      </w:pPr>
      <w:bookmarkStart w:id="128" w:name="_Toc7377"/>
      <w:r>
        <w:rPr>
          <w:rFonts w:hint="eastAsia"/>
          <w:lang w:val="en-US" w:eastAsia="zh-CN"/>
        </w:rPr>
        <w:t>field operations</w:t>
      </w:r>
      <w:bookmarkEnd w:id="128"/>
    </w:p>
    <w:p w14:paraId="11236467">
      <w:pPr>
        <w:pStyle w:val="4"/>
        <w:bidi w:val="0"/>
        <w:ind w:left="720" w:leftChars="0" w:hanging="720" w:firstLineChars="0"/>
        <w:rPr>
          <w:rFonts w:hint="default"/>
          <w:lang w:val="en-US" w:eastAsia="zh-CN"/>
        </w:rPr>
      </w:pPr>
      <w:r>
        <w:rPr>
          <w:rFonts w:hint="eastAsia"/>
          <w:lang w:val="en-US" w:eastAsia="zh-CN"/>
        </w:rPr>
        <w:t>Page Description</w:t>
      </w:r>
    </w:p>
    <w:p w14:paraId="7BC0E6E3">
      <w:pPr>
        <w:pStyle w:val="31"/>
        <w:bidi w:val="0"/>
        <w:ind w:left="0" w:leftChars="0" w:firstLine="0" w:firstLineChars="0"/>
        <w:rPr>
          <w:rFonts w:hint="default"/>
          <w:lang w:val="en-US" w:eastAsia="zh-CN"/>
        </w:rPr>
      </w:pPr>
      <w:r>
        <w:rPr>
          <w:rFonts w:hint="eastAsia"/>
          <w:lang w:val="en-US" w:eastAsia="zh-CN"/>
        </w:rPr>
        <w:t>Home page description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1296"/>
        <w:gridCol w:w="2457"/>
      </w:tblGrid>
      <w:tr w14:paraId="795B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shd w:val="clear" w:color="auto" w:fill="D7D7D7" w:themeFill="background1" w:themeFillShade="D8"/>
            <w:vAlign w:val="center"/>
          </w:tcPr>
          <w:p w14:paraId="7FCFF62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home page main page</w:t>
            </w:r>
          </w:p>
        </w:tc>
        <w:tc>
          <w:tcPr>
            <w:tcW w:w="1096" w:type="dxa"/>
            <w:shd w:val="clear" w:color="auto" w:fill="D7D7D7" w:themeFill="background1" w:themeFillShade="D8"/>
            <w:vAlign w:val="center"/>
          </w:tcPr>
          <w:p w14:paraId="6AE6578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Single-page display</w:t>
            </w:r>
          </w:p>
        </w:tc>
        <w:tc>
          <w:tcPr>
            <w:tcW w:w="2913" w:type="dxa"/>
            <w:shd w:val="clear" w:color="auto" w:fill="D7D7D7" w:themeFill="background1" w:themeFillShade="D8"/>
            <w:vAlign w:val="center"/>
          </w:tcPr>
          <w:p w14:paraId="1CC56B0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explain</w:t>
            </w:r>
          </w:p>
        </w:tc>
      </w:tr>
      <w:tr w14:paraId="506F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restart"/>
            <w:vAlign w:val="center"/>
          </w:tcPr>
          <w:p w14:paraId="05BAABD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Home (Channel Page)</w:t>
            </w:r>
          </w:p>
        </w:tc>
        <w:tc>
          <w:tcPr>
            <w:tcW w:w="1096" w:type="dxa"/>
            <w:vAlign w:val="center"/>
          </w:tcPr>
          <w:p w14:paraId="6139568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RS485 channel page</w:t>
            </w:r>
          </w:p>
        </w:tc>
        <w:tc>
          <w:tcPr>
            <w:tcW w:w="2913" w:type="dxa"/>
            <w:vAlign w:val="center"/>
          </w:tcPr>
          <w:p w14:paraId="19CCB62F">
            <w:pPr>
              <w:keepNext w:val="0"/>
              <w:keepLines w:val="0"/>
              <w:pageBreakBefore w:val="0"/>
              <w:widowControl w:val="0"/>
              <w:numPr>
                <w:ilvl w:val="0"/>
                <w:numId w:val="14"/>
              </w:numPr>
              <w:kinsoku/>
              <w:wordWrap/>
              <w:overflowPunct/>
              <w:topLinePunct w:val="0"/>
              <w:autoSpaceDE/>
              <w:autoSpaceDN/>
              <w:bidi w:val="0"/>
              <w:adjustRightInd/>
              <w:snapToGrid/>
              <w:spacing w:line="300" w:lineRule="exact"/>
              <w:ind w:left="0" w:leftChars="0"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Show the notification bar at the top of the screen</w:t>
            </w:r>
          </w:p>
          <w:p w14:paraId="08751355">
            <w:pPr>
              <w:keepNext w:val="0"/>
              <w:keepLines w:val="0"/>
              <w:pageBreakBefore w:val="0"/>
              <w:widowControl w:val="0"/>
              <w:numPr>
                <w:ilvl w:val="0"/>
                <w:numId w:val="14"/>
              </w:numPr>
              <w:kinsoku/>
              <w:wordWrap/>
              <w:overflowPunct/>
              <w:topLinePunct w:val="0"/>
              <w:autoSpaceDE/>
              <w:autoSpaceDN/>
              <w:bidi w:val="0"/>
              <w:adjustRightInd/>
              <w:snapToGrid/>
              <w:spacing w:line="300" w:lineRule="exact"/>
              <w:ind w:left="0" w:leftChars="0" w:firstLine="0" w:firstLineChars="0"/>
              <w:jc w:val="left"/>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screen data area displays channel status, channel identifier, channel acquisition values, and channel units.</w:t>
            </w:r>
          </w:p>
        </w:tc>
      </w:tr>
      <w:tr w14:paraId="4BE3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continue"/>
            <w:vAlign w:val="center"/>
          </w:tcPr>
          <w:p w14:paraId="48BD5394">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p>
        </w:tc>
        <w:tc>
          <w:tcPr>
            <w:tcW w:w="1096" w:type="dxa"/>
            <w:vAlign w:val="center"/>
          </w:tcPr>
          <w:p w14:paraId="0E7E6AC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AI Channel Page</w:t>
            </w:r>
          </w:p>
        </w:tc>
        <w:tc>
          <w:tcPr>
            <w:tcW w:w="2913" w:type="dxa"/>
            <w:vAlign w:val="center"/>
          </w:tcPr>
          <w:p w14:paraId="697AA9CF">
            <w:pPr>
              <w:keepNext w:val="0"/>
              <w:keepLines w:val="0"/>
              <w:pageBreakBefore w:val="0"/>
              <w:widowControl w:val="0"/>
              <w:numPr>
                <w:ilvl w:val="0"/>
                <w:numId w:val="15"/>
              </w:numPr>
              <w:kinsoku/>
              <w:wordWrap/>
              <w:overflowPunct/>
              <w:topLinePunct w:val="0"/>
              <w:autoSpaceDE/>
              <w:autoSpaceDN/>
              <w:bidi w:val="0"/>
              <w:adjustRightInd/>
              <w:snapToGrid/>
              <w:spacing w:line="300" w:lineRule="exact"/>
              <w:ind w:left="0" w:leftChars="0"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Show the notification bar at the top of the screen</w:t>
            </w:r>
          </w:p>
          <w:p w14:paraId="46526BE2">
            <w:pPr>
              <w:keepNext w:val="0"/>
              <w:keepLines w:val="0"/>
              <w:pageBreakBefore w:val="0"/>
              <w:widowControl w:val="0"/>
              <w:numPr>
                <w:ilvl w:val="0"/>
                <w:numId w:val="15"/>
              </w:numPr>
              <w:kinsoku/>
              <w:wordWrap/>
              <w:overflowPunct/>
              <w:topLinePunct w:val="0"/>
              <w:autoSpaceDE/>
              <w:autoSpaceDN/>
              <w:bidi w:val="0"/>
              <w:adjustRightInd/>
              <w:snapToGrid/>
              <w:spacing w:line="300" w:lineRule="exact"/>
              <w:ind w:left="0" w:leftChars="0" w:firstLine="0" w:firstLineChars="0"/>
              <w:jc w:val="left"/>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screen data area displays channel status, channel identifier, channel acquisition values, and channel units.</w:t>
            </w:r>
          </w:p>
        </w:tc>
      </w:tr>
      <w:tr w14:paraId="50EC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continue"/>
            <w:vAlign w:val="center"/>
          </w:tcPr>
          <w:p w14:paraId="3DCA4A8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p>
        </w:tc>
        <w:tc>
          <w:tcPr>
            <w:tcW w:w="1096" w:type="dxa"/>
            <w:vAlign w:val="center"/>
          </w:tcPr>
          <w:p w14:paraId="163F91F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 Channel Page</w:t>
            </w:r>
          </w:p>
        </w:tc>
        <w:tc>
          <w:tcPr>
            <w:tcW w:w="2913" w:type="dxa"/>
            <w:vAlign w:val="center"/>
          </w:tcPr>
          <w:p w14:paraId="1874A6F6">
            <w:pPr>
              <w:keepNext w:val="0"/>
              <w:keepLines w:val="0"/>
              <w:pageBreakBefore w:val="0"/>
              <w:widowControl w:val="0"/>
              <w:numPr>
                <w:ilvl w:val="0"/>
                <w:numId w:val="16"/>
              </w:numPr>
              <w:kinsoku/>
              <w:wordWrap/>
              <w:overflowPunct/>
              <w:topLinePunct w:val="0"/>
              <w:autoSpaceDE/>
              <w:autoSpaceDN/>
              <w:bidi w:val="0"/>
              <w:adjustRightInd/>
              <w:snapToGrid/>
              <w:spacing w:line="300" w:lineRule="exact"/>
              <w:ind w:left="0" w:leftChars="0" w:firstLine="0" w:firstLineChars="0"/>
              <w:jc w:val="left"/>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Show the notification bar at the top of the screen</w:t>
            </w:r>
          </w:p>
          <w:p w14:paraId="6E1186C4">
            <w:pPr>
              <w:keepNext w:val="0"/>
              <w:keepLines w:val="0"/>
              <w:pageBreakBefore w:val="0"/>
              <w:widowControl w:val="0"/>
              <w:numPr>
                <w:ilvl w:val="0"/>
                <w:numId w:val="16"/>
              </w:numPr>
              <w:kinsoku/>
              <w:wordWrap/>
              <w:overflowPunct/>
              <w:topLinePunct w:val="0"/>
              <w:autoSpaceDE/>
              <w:autoSpaceDN/>
              <w:bidi w:val="0"/>
              <w:adjustRightInd/>
              <w:snapToGrid/>
              <w:spacing w:line="300" w:lineRule="exact"/>
              <w:ind w:left="0" w:leftChars="0" w:firstLine="0" w:firstLineChars="0"/>
              <w:jc w:val="left"/>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screen data area displays channel status, channel identifier, channel acquisition values, and channel units.</w:t>
            </w:r>
          </w:p>
        </w:tc>
      </w:tr>
      <w:tr w14:paraId="2C3A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restart"/>
            <w:vAlign w:val="center"/>
          </w:tcPr>
          <w:p w14:paraId="1DABA57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move</w:t>
            </w:r>
          </w:p>
          <w:p w14:paraId="6B49864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Status page</w:t>
            </w:r>
          </w:p>
        </w:tc>
        <w:tc>
          <w:tcPr>
            <w:tcW w:w="1096" w:type="dxa"/>
            <w:vAlign w:val="center"/>
          </w:tcPr>
          <w:p w14:paraId="61FFC46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Web Information Page</w:t>
            </w:r>
          </w:p>
        </w:tc>
        <w:tc>
          <w:tcPr>
            <w:tcW w:w="2913" w:type="dxa"/>
            <w:vAlign w:val="center"/>
          </w:tcPr>
          <w:p w14:paraId="30861899">
            <w:pPr>
              <w:keepNext w:val="0"/>
              <w:keepLines w:val="0"/>
              <w:pageBreakBefore w:val="0"/>
              <w:widowControl w:val="0"/>
              <w:numPr>
                <w:ilvl w:val="0"/>
                <w:numId w:val="17"/>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at the top of the screen Status</w:t>
            </w:r>
          </w:p>
          <w:p w14:paraId="7867A98D">
            <w:pPr>
              <w:keepNext w:val="0"/>
              <w:keepLines w:val="0"/>
              <w:pageBreakBefore w:val="0"/>
              <w:widowControl w:val="0"/>
              <w:numPr>
                <w:ilvl w:val="0"/>
                <w:numId w:val="17"/>
              </w:numPr>
              <w:kinsoku/>
              <w:wordWrap/>
              <w:overflowPunct/>
              <w:topLinePunct w:val="0"/>
              <w:autoSpaceDE/>
              <w:autoSpaceDN/>
              <w:bidi w:val="0"/>
              <w:adjustRightInd/>
              <w:snapToGrid/>
              <w:spacing w:line="300" w:lineRule="exact"/>
              <w:ind w:left="0" w:leftChars="0" w:firstLine="0" w:firstLineChars="0"/>
              <w:jc w:val="left"/>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upstream network parameters including RSSI/signal strength, SIM card, Operator, APN, and IP address.</w:t>
            </w:r>
          </w:p>
        </w:tc>
      </w:tr>
      <w:tr w14:paraId="6F9D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continue"/>
            <w:vAlign w:val="center"/>
          </w:tcPr>
          <w:p w14:paraId="30AE8C4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p>
        </w:tc>
        <w:tc>
          <w:tcPr>
            <w:tcW w:w="1096" w:type="dxa"/>
            <w:vAlign w:val="center"/>
          </w:tcPr>
          <w:p w14:paraId="4282013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Final report time page</w:t>
            </w:r>
          </w:p>
        </w:tc>
        <w:tc>
          <w:tcPr>
            <w:tcW w:w="2913" w:type="dxa"/>
            <w:vAlign w:val="center"/>
          </w:tcPr>
          <w:p w14:paraId="0D85C88A">
            <w:pPr>
              <w:keepNext w:val="0"/>
              <w:keepLines w:val="0"/>
              <w:pageBreakBefore w:val="0"/>
              <w:widowControl w:val="0"/>
              <w:numPr>
                <w:ilvl w:val="0"/>
                <w:numId w:val="18"/>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at the top of the screen Status</w:t>
            </w:r>
          </w:p>
          <w:p w14:paraId="130DA631">
            <w:pPr>
              <w:keepNext w:val="0"/>
              <w:keepLines w:val="0"/>
              <w:pageBreakBefore w:val="0"/>
              <w:widowControl w:val="0"/>
              <w:numPr>
                <w:ilvl w:val="0"/>
                <w:numId w:val="18"/>
              </w:numPr>
              <w:kinsoku/>
              <w:wordWrap/>
              <w:overflowPunct/>
              <w:topLinePunct w:val="0"/>
              <w:autoSpaceDE/>
              <w:autoSpaceDN/>
              <w:bidi w:val="0"/>
              <w:adjustRightInd/>
              <w:snapToGrid/>
              <w:spacing w:line="300" w:lineRule="exact"/>
              <w:ind w:left="0" w:leftChars="0" w:firstLine="0" w:firstLineChars="0"/>
              <w:jc w:val="left"/>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range shows the last report time (LastUpload).</w:t>
            </w:r>
          </w:p>
        </w:tc>
      </w:tr>
      <w:tr w14:paraId="41E1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continue"/>
            <w:vAlign w:val="center"/>
          </w:tcPr>
          <w:p w14:paraId="3F0DBD5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p>
        </w:tc>
        <w:tc>
          <w:tcPr>
            <w:tcW w:w="1096" w:type="dxa"/>
            <w:vAlign w:val="center"/>
          </w:tcPr>
          <w:p w14:paraId="43CEE7D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Battery Level Page</w:t>
            </w:r>
          </w:p>
        </w:tc>
        <w:tc>
          <w:tcPr>
            <w:tcW w:w="2913" w:type="dxa"/>
            <w:vAlign w:val="center"/>
          </w:tcPr>
          <w:p w14:paraId="78F43990">
            <w:pPr>
              <w:keepNext w:val="0"/>
              <w:keepLines w:val="0"/>
              <w:pageBreakBefore w:val="0"/>
              <w:widowControl w:val="0"/>
              <w:numPr>
                <w:ilvl w:val="0"/>
                <w:numId w:val="19"/>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at the top of the screen Status</w:t>
            </w:r>
          </w:p>
          <w:p w14:paraId="13C05445">
            <w:pPr>
              <w:keepNext w:val="0"/>
              <w:keepLines w:val="0"/>
              <w:pageBreakBefore w:val="0"/>
              <w:widowControl w:val="0"/>
              <w:numPr>
                <w:ilvl w:val="0"/>
                <w:numId w:val="19"/>
              </w:numPr>
              <w:kinsoku/>
              <w:wordWrap/>
              <w:overflowPunct/>
              <w:topLinePunct w:val="0"/>
              <w:autoSpaceDE/>
              <w:autoSpaceDN/>
              <w:bidi w:val="0"/>
              <w:adjustRightInd/>
              <w:snapToGrid/>
              <w:spacing w:line="300" w:lineRule="exact"/>
              <w:ind w:left="0" w:leftChars="0" w:firstLine="0" w:firstLineChars="0"/>
              <w:jc w:val="left"/>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the remaining battery power.</w:t>
            </w:r>
          </w:p>
        </w:tc>
      </w:tr>
      <w:tr w14:paraId="41D2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restart"/>
            <w:vAlign w:val="center"/>
          </w:tcPr>
          <w:p w14:paraId="2316D50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Configuration Page</w:t>
            </w:r>
          </w:p>
        </w:tc>
        <w:tc>
          <w:tcPr>
            <w:tcW w:w="1096" w:type="dxa"/>
            <w:vAlign w:val="center"/>
          </w:tcPr>
          <w:p w14:paraId="6D974B1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Northbound Configuration Page</w:t>
            </w:r>
          </w:p>
        </w:tc>
        <w:tc>
          <w:tcPr>
            <w:tcW w:w="2913" w:type="dxa"/>
            <w:vAlign w:val="center"/>
          </w:tcPr>
          <w:p w14:paraId="5A3E8FE6">
            <w:pPr>
              <w:keepNext w:val="0"/>
              <w:keepLines w:val="0"/>
              <w:pageBreakBefore w:val="0"/>
              <w:widowControl w:val="0"/>
              <w:numPr>
                <w:ilvl w:val="0"/>
                <w:numId w:val="20"/>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page title at the top of the screen Config</w:t>
            </w:r>
          </w:p>
          <w:p w14:paraId="7D228BEF">
            <w:pPr>
              <w:keepNext w:val="0"/>
              <w:keepLines w:val="0"/>
              <w:pageBreakBefore w:val="0"/>
              <w:widowControl w:val="0"/>
              <w:numPr>
                <w:ilvl w:val="0"/>
                <w:numId w:val="20"/>
              </w:numPr>
              <w:kinsoku/>
              <w:wordWrap/>
              <w:overflowPunct/>
              <w:topLinePunct w:val="0"/>
              <w:autoSpaceDE/>
              <w:autoSpaceDN/>
              <w:bidi w:val="0"/>
              <w:adjustRightInd/>
              <w:snapToGrid/>
              <w:spacing w:line="300" w:lineRule="exact"/>
              <w:ind w:left="0" w:leftChars="0" w:firstLine="0" w:firstLineChars="0"/>
              <w:jc w:val="left"/>
              <w:textAlignment w:val="auto"/>
              <w:rPr>
                <w:rFonts w:hint="default"/>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northbound configuration parameters: Report Period, Cloud IP/Third-party Platform Address, CloudPort/Third-party Platform Port, Username/Third-party Platform Username, Password/Third-party Platform Password, Topic/Third-party Platform Reporting Topic, and Enable/Third-party Platform Reporting Enablement.</w:t>
            </w:r>
          </w:p>
        </w:tc>
      </w:tr>
      <w:tr w14:paraId="4399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Merge w:val="continue"/>
            <w:vAlign w:val="center"/>
          </w:tcPr>
          <w:p w14:paraId="2686C29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p>
        </w:tc>
        <w:tc>
          <w:tcPr>
            <w:tcW w:w="1096" w:type="dxa"/>
            <w:vAlign w:val="center"/>
          </w:tcPr>
          <w:p w14:paraId="14BD2F2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Southbound Configuration Page</w:t>
            </w:r>
          </w:p>
        </w:tc>
        <w:tc>
          <w:tcPr>
            <w:tcW w:w="2913" w:type="dxa"/>
            <w:vAlign w:val="center"/>
          </w:tcPr>
          <w:p w14:paraId="28B2A8BF">
            <w:pPr>
              <w:keepNext w:val="0"/>
              <w:keepLines w:val="0"/>
              <w:pageBreakBefore w:val="0"/>
              <w:widowControl w:val="0"/>
              <w:numPr>
                <w:ilvl w:val="0"/>
                <w:numId w:val="21"/>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page title at the top of the screen Config</w:t>
            </w:r>
          </w:p>
          <w:p w14:paraId="3799F1E0">
            <w:pPr>
              <w:keepNext w:val="0"/>
              <w:keepLines w:val="0"/>
              <w:pageBreakBefore w:val="0"/>
              <w:widowControl w:val="0"/>
              <w:numPr>
                <w:ilvl w:val="0"/>
                <w:numId w:val="21"/>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the southbound configuration parameters: AI Period/AI sampling period, DI Period/DI sampling period, RS485 Period/RS485 sampling period, and RS485 baudrate/RS485 baud rate.</w:t>
            </w:r>
          </w:p>
        </w:tc>
      </w:tr>
      <w:tr w14:paraId="0969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0" w:type="dxa"/>
            <w:vAlign w:val="center"/>
          </w:tcPr>
          <w:p w14:paraId="5199ECF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QR Code Page</w:t>
            </w:r>
          </w:p>
        </w:tc>
        <w:tc>
          <w:tcPr>
            <w:tcW w:w="1096" w:type="dxa"/>
            <w:vAlign w:val="center"/>
          </w:tcPr>
          <w:p w14:paraId="361289C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two-dimension code</w:t>
            </w:r>
          </w:p>
        </w:tc>
        <w:tc>
          <w:tcPr>
            <w:tcW w:w="2913" w:type="dxa"/>
            <w:vAlign w:val="center"/>
          </w:tcPr>
          <w:p w14:paraId="41AD85FB">
            <w:pPr>
              <w:keepNext w:val="0"/>
              <w:keepLines w:val="0"/>
              <w:pageBreakBefore w:val="0"/>
              <w:widowControl w:val="0"/>
              <w:numPr>
                <w:ilvl w:val="0"/>
                <w:numId w:val="2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Bluetooth mini-program QR code on the left side of the screen</w:t>
            </w:r>
          </w:p>
          <w:p w14:paraId="71898EEA">
            <w:pPr>
              <w:keepNext w:val="0"/>
              <w:keepLines w:val="0"/>
              <w:pageBreakBefore w:val="0"/>
              <w:widowControl w:val="0"/>
              <w:numPr>
                <w:ilvl w:val="0"/>
                <w:numId w:val="2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device information QR code on the right side of the screen</w:t>
            </w:r>
          </w:p>
        </w:tc>
      </w:tr>
    </w:tbl>
    <w:p w14:paraId="1AAA6024">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both"/>
        <w:textAlignment w:val="auto"/>
        <w:rPr>
          <w:rFonts w:hint="default"/>
          <w:lang w:val="en-US" w:eastAsia="zh-CN"/>
        </w:rPr>
      </w:pPr>
    </w:p>
    <w:p w14:paraId="55F5410B">
      <w:pPr>
        <w:pStyle w:val="31"/>
        <w:bidi w:val="0"/>
        <w:ind w:left="0" w:leftChars="0" w:firstLine="0" w:firstLineChars="0"/>
        <w:rPr>
          <w:rFonts w:hint="default"/>
          <w:lang w:val="en-US" w:eastAsia="zh-CN"/>
        </w:rPr>
      </w:pPr>
      <w:r>
        <w:rPr>
          <w:rFonts w:hint="eastAsia"/>
          <w:lang w:val="en-US" w:eastAsia="zh-CN"/>
        </w:rPr>
        <w:t>Secondary page description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6"/>
        <w:gridCol w:w="1146"/>
        <w:gridCol w:w="2437"/>
      </w:tblGrid>
      <w:tr w14:paraId="37F1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D7D7D7" w:themeFill="background1" w:themeFillShade="D8"/>
            <w:vAlign w:val="top"/>
          </w:tcPr>
          <w:p w14:paraId="0173717E">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secondary pagesubordinate page</w:t>
            </w:r>
          </w:p>
        </w:tc>
        <w:tc>
          <w:tcPr>
            <w:tcW w:w="1170" w:type="dxa"/>
            <w:shd w:val="clear" w:color="auto" w:fill="D7D7D7" w:themeFill="background1" w:themeFillShade="D8"/>
            <w:vAlign w:val="top"/>
          </w:tcPr>
          <w:p w14:paraId="57C5B897">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Single-page display</w:t>
            </w:r>
          </w:p>
        </w:tc>
        <w:tc>
          <w:tcPr>
            <w:tcW w:w="2802" w:type="dxa"/>
            <w:shd w:val="clear" w:color="auto" w:fill="D7D7D7" w:themeFill="background1" w:themeFillShade="D8"/>
            <w:vAlign w:val="top"/>
          </w:tcPr>
          <w:p w14:paraId="7324CA8F">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explain</w:t>
            </w:r>
          </w:p>
        </w:tc>
      </w:tr>
      <w:tr w14:paraId="15CE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vAlign w:val="center"/>
          </w:tcPr>
          <w:p w14:paraId="2F468987">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eastAsia"/>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channel</w:t>
            </w:r>
          </w:p>
          <w:p w14:paraId="0F75468B">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detail page</w:t>
            </w:r>
          </w:p>
        </w:tc>
        <w:tc>
          <w:tcPr>
            <w:tcW w:w="1170" w:type="dxa"/>
            <w:shd w:val="clear" w:color="auto" w:fill="auto"/>
            <w:vAlign w:val="center"/>
          </w:tcPr>
          <w:p w14:paraId="3B751845">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微软雅黑" w:cs="Times New Roman"/>
                <w:color w:val="auto"/>
                <w:kern w:val="2"/>
                <w:sz w:val="18"/>
                <w:szCs w:val="18"/>
                <w:vertAlign w:val="baseline"/>
                <w:lang w:val="en-US" w:eastAsia="zh-CN" w:bidi="ar-SA"/>
              </w:rPr>
              <w:t>RS485 Channel Details Page</w:t>
            </w:r>
          </w:p>
        </w:tc>
        <w:tc>
          <w:tcPr>
            <w:tcW w:w="2802" w:type="dxa"/>
          </w:tcPr>
          <w:p w14:paraId="4E5C2A34">
            <w:pPr>
              <w:keepNext w:val="0"/>
              <w:keepLines w:val="0"/>
              <w:pageBreakBefore w:val="0"/>
              <w:widowControl w:val="0"/>
              <w:numPr>
                <w:ilvl w:val="0"/>
                <w:numId w:val="23"/>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RS485 Channel at the top of the screen</w:t>
            </w:r>
          </w:p>
          <w:p w14:paraId="1F7E1ABA">
            <w:pPr>
              <w:keepNext w:val="0"/>
              <w:keepLines w:val="0"/>
              <w:pageBreakBefore w:val="0"/>
              <w:widowControl w:val="0"/>
              <w:numPr>
                <w:ilvl w:val="0"/>
                <w:numId w:val="23"/>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the detailed parameters of the RS485 channel: Address, Identify, Status, and Value.</w:t>
            </w:r>
          </w:p>
        </w:tc>
      </w:tr>
      <w:tr w14:paraId="63D2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vAlign w:val="center"/>
          </w:tcPr>
          <w:p w14:paraId="2B7BDBDE">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p>
        </w:tc>
        <w:tc>
          <w:tcPr>
            <w:tcW w:w="1170" w:type="dxa"/>
            <w:shd w:val="clear" w:color="auto" w:fill="auto"/>
            <w:vAlign w:val="center"/>
          </w:tcPr>
          <w:p w14:paraId="0DD35D7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微软雅黑" w:cs="Times New Roman"/>
                <w:color w:val="auto"/>
                <w:kern w:val="2"/>
                <w:sz w:val="18"/>
                <w:szCs w:val="18"/>
                <w:vertAlign w:val="baseline"/>
                <w:lang w:val="en-US" w:eastAsia="zh-CN" w:bidi="ar-SA"/>
              </w:rPr>
              <w:t>AI Channel Details Page</w:t>
            </w:r>
          </w:p>
        </w:tc>
        <w:tc>
          <w:tcPr>
            <w:tcW w:w="2802" w:type="dxa"/>
          </w:tcPr>
          <w:p w14:paraId="035E1CF4">
            <w:pPr>
              <w:keepNext w:val="0"/>
              <w:keepLines w:val="0"/>
              <w:pageBreakBefore w:val="0"/>
              <w:widowControl w:val="0"/>
              <w:numPr>
                <w:ilvl w:val="0"/>
                <w:numId w:val="24"/>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AI Channel at the top of the screen</w:t>
            </w:r>
          </w:p>
          <w:p w14:paraId="065B465D">
            <w:pPr>
              <w:keepNext w:val="0"/>
              <w:keepLines w:val="0"/>
              <w:pageBreakBefore w:val="0"/>
              <w:widowControl w:val="0"/>
              <w:numPr>
                <w:ilvl w:val="0"/>
                <w:numId w:val="24"/>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the AI channel details: Type, Identify, Status, and Value.</w:t>
            </w:r>
          </w:p>
        </w:tc>
      </w:tr>
      <w:tr w14:paraId="2436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vAlign w:val="center"/>
          </w:tcPr>
          <w:p w14:paraId="153D0B30">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p>
        </w:tc>
        <w:tc>
          <w:tcPr>
            <w:tcW w:w="1170" w:type="dxa"/>
            <w:shd w:val="clear" w:color="auto" w:fill="auto"/>
            <w:vAlign w:val="center"/>
          </w:tcPr>
          <w:p w14:paraId="07415C61">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宋体" w:cs="Times New Roman"/>
                <w:color w:val="auto"/>
                <w:kern w:val="2"/>
                <w:sz w:val="18"/>
                <w:szCs w:val="18"/>
                <w:vertAlign w:val="baseline"/>
                <w:lang w:val="en-US" w:eastAsia="zh-CN" w:bidi="ar-SA"/>
              </w:rPr>
            </w:pPr>
            <w:r>
              <w:rPr>
                <w:rFonts w:hint="eastAsia" w:ascii="Times New Roman" w:hAnsi="Times New Roman" w:eastAsia="微软雅黑" w:cs="Times New Roman"/>
                <w:color w:val="auto"/>
                <w:kern w:val="2"/>
                <w:sz w:val="18"/>
                <w:szCs w:val="18"/>
                <w:vertAlign w:val="baseline"/>
                <w:lang w:val="en-US" w:eastAsia="zh-CN" w:bidi="ar-SA"/>
              </w:rPr>
              <w:t>DI Channel Details Page</w:t>
            </w:r>
          </w:p>
        </w:tc>
        <w:tc>
          <w:tcPr>
            <w:tcW w:w="2802" w:type="dxa"/>
          </w:tcPr>
          <w:p w14:paraId="2FBE6864">
            <w:pPr>
              <w:keepNext w:val="0"/>
              <w:keepLines w:val="0"/>
              <w:pageBreakBefore w:val="0"/>
              <w:widowControl w:val="0"/>
              <w:numPr>
                <w:ilvl w:val="0"/>
                <w:numId w:val="25"/>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DI Channel at the top of the screen</w:t>
            </w:r>
          </w:p>
          <w:p w14:paraId="759E0299">
            <w:pPr>
              <w:keepNext w:val="0"/>
              <w:keepLines w:val="0"/>
              <w:pageBreakBefore w:val="0"/>
              <w:widowControl w:val="0"/>
              <w:numPr>
                <w:ilvl w:val="0"/>
                <w:numId w:val="25"/>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the DI channel details: Type, Identify, Status, and Value.</w:t>
            </w:r>
          </w:p>
        </w:tc>
      </w:tr>
      <w:tr w14:paraId="77FA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restart"/>
            <w:vAlign w:val="center"/>
          </w:tcPr>
          <w:p w14:paraId="12413DCD">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System Page</w:t>
            </w:r>
          </w:p>
        </w:tc>
        <w:tc>
          <w:tcPr>
            <w:tcW w:w="1170" w:type="dxa"/>
            <w:vAlign w:val="center"/>
          </w:tcPr>
          <w:p w14:paraId="0DD47759">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System Information Page</w:t>
            </w:r>
          </w:p>
        </w:tc>
        <w:tc>
          <w:tcPr>
            <w:tcW w:w="2802" w:type="dxa"/>
          </w:tcPr>
          <w:p w14:paraId="10DAEFB7">
            <w:pPr>
              <w:keepNext w:val="0"/>
              <w:keepLines w:val="0"/>
              <w:pageBreakBefore w:val="0"/>
              <w:widowControl w:val="0"/>
              <w:numPr>
                <w:ilvl w:val="0"/>
                <w:numId w:val="26"/>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at the top of the screen System</w:t>
            </w:r>
          </w:p>
          <w:p w14:paraId="34442828">
            <w:pPr>
              <w:keepNext w:val="0"/>
              <w:keepLines w:val="0"/>
              <w:pageBreakBefore w:val="0"/>
              <w:widowControl w:val="0"/>
              <w:numPr>
                <w:ilvl w:val="0"/>
                <w:numId w:val="26"/>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data area displays device Version/Version number, SN, BLE MAC, IMEI, and Language.</w:t>
            </w:r>
          </w:p>
        </w:tc>
      </w:tr>
      <w:tr w14:paraId="526D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vMerge w:val="continue"/>
            <w:vAlign w:val="center"/>
          </w:tcPr>
          <w:p w14:paraId="592B33EC">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eastAsia"/>
                <w:sz w:val="18"/>
                <w:szCs w:val="32"/>
                <w:vertAlign w:val="baseline"/>
                <w:lang w:val="en-US" w:eastAsia="zh-CN"/>
              </w:rPr>
            </w:pPr>
          </w:p>
        </w:tc>
        <w:tc>
          <w:tcPr>
            <w:tcW w:w="1170" w:type="dxa"/>
            <w:vAlign w:val="center"/>
          </w:tcPr>
          <w:p w14:paraId="137A9A84">
            <w:pPr>
              <w:pStyle w:val="31"/>
              <w:keepNext w:val="0"/>
              <w:keepLines w:val="0"/>
              <w:pageBreakBefore w:val="0"/>
              <w:widowControl w:val="0"/>
              <w:numPr>
                <w:ilvl w:val="0"/>
                <w:numId w:val="0"/>
              </w:numPr>
              <w:kinsoku/>
              <w:wordWrap/>
              <w:overflowPunct/>
              <w:topLinePunct w:val="0"/>
              <w:autoSpaceDE w:val="0"/>
              <w:autoSpaceDN w:val="0"/>
              <w:bidi w:val="0"/>
              <w:adjustRightInd w:val="0"/>
              <w:snapToGrid/>
              <w:spacing w:beforeLines="0" w:afterLines="0" w:line="240" w:lineRule="auto"/>
              <w:jc w:val="center"/>
              <w:textAlignment w:val="auto"/>
              <w:rPr>
                <w:rFonts w:hint="default"/>
                <w:sz w:val="18"/>
                <w:szCs w:val="32"/>
                <w:vertAlign w:val="baseline"/>
                <w:lang w:val="en-US" w:eastAsia="zh-CN"/>
              </w:rPr>
            </w:pPr>
            <w:r>
              <w:rPr>
                <w:rFonts w:hint="eastAsia" w:ascii="Times New Roman" w:hAnsi="Times New Roman" w:eastAsia="微软雅黑" w:cs="Times New Roman"/>
                <w:color w:val="000000"/>
                <w:sz w:val="18"/>
                <w:szCs w:val="32"/>
                <w:vertAlign w:val="baseline"/>
                <w:lang w:val="en-US" w:eastAsia="zh-CN"/>
              </w:rPr>
              <w:t>Startup duration page</w:t>
            </w:r>
          </w:p>
        </w:tc>
        <w:tc>
          <w:tcPr>
            <w:tcW w:w="2802" w:type="dxa"/>
          </w:tcPr>
          <w:p w14:paraId="07BD1EBF">
            <w:pPr>
              <w:keepNext w:val="0"/>
              <w:keepLines w:val="0"/>
              <w:pageBreakBefore w:val="0"/>
              <w:widowControl w:val="0"/>
              <w:numPr>
                <w:ilvl w:val="0"/>
                <w:numId w:val="27"/>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Display the page title at the top of the screen System</w:t>
            </w:r>
          </w:p>
          <w:p w14:paraId="44D96188">
            <w:pPr>
              <w:keepNext w:val="0"/>
              <w:keepLines w:val="0"/>
              <w:pageBreakBefore w:val="0"/>
              <w:widowControl w:val="0"/>
              <w:numPr>
                <w:ilvl w:val="0"/>
                <w:numId w:val="27"/>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18"/>
                <w:szCs w:val="32"/>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Data range display device Run Timer/Startup duration</w:t>
            </w:r>
          </w:p>
        </w:tc>
      </w:tr>
    </w:tbl>
    <w:p w14:paraId="6AB7143C">
      <w:pPr>
        <w:bidi w:val="0"/>
        <w:ind w:left="0" w:leftChars="0" w:firstLine="0" w:firstLineChars="0"/>
        <w:rPr>
          <w:rFonts w:hint="default"/>
          <w:lang w:val="en-US" w:eastAsia="zh-CN"/>
        </w:rPr>
      </w:pPr>
    </w:p>
    <w:p w14:paraId="7D1BE3D6">
      <w:pPr>
        <w:pStyle w:val="4"/>
        <w:bidi w:val="0"/>
        <w:ind w:left="720" w:leftChars="0" w:hanging="720" w:firstLineChars="0"/>
        <w:rPr>
          <w:rFonts w:hint="default"/>
          <w:lang w:val="en-US" w:eastAsia="zh-CN"/>
        </w:rPr>
      </w:pPr>
      <w:bookmarkStart w:id="129" w:name="_Toc6386"/>
      <w:r>
        <w:rPr>
          <w:rFonts w:hint="eastAsia"/>
          <w:lang w:val="en-US" w:eastAsia="zh-CN"/>
        </w:rPr>
        <w:t>operation declaration</w:t>
      </w:r>
      <w:bookmarkEnd w:id="129"/>
    </w:p>
    <w:p w14:paraId="1BB69C3A">
      <w:pPr>
        <w:pStyle w:val="31"/>
        <w:bidi w:val="0"/>
        <w:ind w:left="0" w:leftChars="0" w:firstLine="0" w:firstLineChars="0"/>
        <w:rPr>
          <w:rFonts w:hint="default"/>
          <w:lang w:val="en-US" w:eastAsia="zh-CN"/>
        </w:rPr>
      </w:pPr>
      <w:r>
        <w:rPr>
          <w:rFonts w:hint="eastAsia"/>
          <w:lang w:val="en-US" w:eastAsia="zh-CN"/>
        </w:rPr>
        <w:t>operation declaration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3652"/>
      </w:tblGrid>
      <w:tr w14:paraId="6440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shd w:val="clear" w:color="auto" w:fill="D7D7D7" w:themeFill="background1" w:themeFillShade="D8"/>
          </w:tcPr>
          <w:p w14:paraId="39E157E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Operation item</w:t>
            </w:r>
          </w:p>
        </w:tc>
        <w:tc>
          <w:tcPr>
            <w:tcW w:w="3714" w:type="dxa"/>
            <w:shd w:val="clear" w:color="auto" w:fill="D7D7D7" w:themeFill="background1" w:themeFillShade="D8"/>
          </w:tcPr>
          <w:p w14:paraId="3303D1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operation declaration</w:t>
            </w:r>
          </w:p>
        </w:tc>
      </w:tr>
      <w:tr w14:paraId="2137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vAlign w:val="center"/>
          </w:tcPr>
          <w:p w14:paraId="4DCAF45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Primary page navigation</w:t>
            </w:r>
          </w:p>
        </w:tc>
        <w:tc>
          <w:tcPr>
            <w:tcW w:w="3714" w:type="dxa"/>
            <w:vAlign w:val="center"/>
          </w:tcPr>
          <w:p w14:paraId="0ADC84AF">
            <w:pPr>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jc w:val="both"/>
              <w:textAlignment w:val="auto"/>
              <w:rPr>
                <w:rFonts w:hint="eastAsia"/>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Click any key to turn on the screen, then click any key again to turn on the screen backlight</w:t>
            </w:r>
          </w:p>
          <w:p w14:paraId="3F16DC55">
            <w:pPr>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Click the O key to scroll and switch between primary pages</w:t>
            </w:r>
          </w:p>
        </w:tc>
      </w:tr>
      <w:tr w14:paraId="13E8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vAlign w:val="center"/>
          </w:tcPr>
          <w:p w14:paraId="539107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page turning</w:t>
            </w:r>
          </w:p>
        </w:tc>
        <w:tc>
          <w:tcPr>
            <w:tcW w:w="3714" w:type="dxa"/>
            <w:vAlign w:val="center"/>
          </w:tcPr>
          <w:p w14:paraId="12B98B7B">
            <w:pPr>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On the first-level page, click the ⋁ and ⋀ keys to flip pages down and up.</w:t>
            </w:r>
          </w:p>
        </w:tc>
      </w:tr>
      <w:tr w14:paraId="34B8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vAlign w:val="center"/>
          </w:tcPr>
          <w:p w14:paraId="0FE718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View channel details page</w:t>
            </w:r>
          </w:p>
        </w:tc>
        <w:tc>
          <w:tcPr>
            <w:tcW w:w="3714" w:type="dxa"/>
            <w:vAlign w:val="center"/>
          </w:tcPr>
          <w:p w14:paraId="72D13B77">
            <w:pPr>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Long press the O key for 2 seconds on the channel page to enter selection mode</w:t>
            </w:r>
          </w:p>
          <w:p w14:paraId="6B94D033">
            <w:pPr>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Click the ⋁ and ⋀ keys to switch channels up or down until you reach the channel you want to view.</w:t>
            </w:r>
          </w:p>
          <w:p w14:paraId="214C2504">
            <w:pPr>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Click the O key to confirm your selection and go to the channel details page</w:t>
            </w:r>
          </w:p>
        </w:tc>
      </w:tr>
      <w:tr w14:paraId="22BB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vAlign w:val="center"/>
          </w:tcPr>
          <w:p w14:paraId="4D74F9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Exit the channel details page</w:t>
            </w:r>
          </w:p>
        </w:tc>
        <w:tc>
          <w:tcPr>
            <w:tcW w:w="3714" w:type="dxa"/>
            <w:vAlign w:val="center"/>
          </w:tcPr>
          <w:p w14:paraId="1E29DDBA">
            <w:pPr>
              <w:keepNext w:val="0"/>
              <w:keepLines w:val="0"/>
              <w:pageBreakBefore w:val="0"/>
              <w:widowControl w:val="0"/>
              <w:numPr>
                <w:ilvl w:val="0"/>
                <w:numId w:val="31"/>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On the channel details page, long press the O key for 2 seconds to exit the channel details page.</w:t>
            </w:r>
          </w:p>
        </w:tc>
      </w:tr>
      <w:tr w14:paraId="5EFB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shd w:val="clear" w:color="auto" w:fill="auto"/>
            <w:vAlign w:val="center"/>
          </w:tcPr>
          <w:p w14:paraId="54C88D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Exit selection mode</w:t>
            </w:r>
          </w:p>
        </w:tc>
        <w:tc>
          <w:tcPr>
            <w:tcW w:w="3714" w:type="dxa"/>
            <w:shd w:val="clear" w:color="auto" w:fill="auto"/>
            <w:vAlign w:val="center"/>
          </w:tcPr>
          <w:p w14:paraId="1CCD8E67">
            <w:pPr>
              <w:keepNext w:val="0"/>
              <w:keepLines w:val="0"/>
              <w:pageBreakBefore w:val="0"/>
              <w:widowControl w:val="0"/>
              <w:numPr>
                <w:ilvl w:val="0"/>
                <w:numId w:val="32"/>
              </w:numPr>
              <w:kinsoku/>
              <w:wordWrap/>
              <w:overflowPunct/>
              <w:topLinePunct w:val="0"/>
              <w:autoSpaceDE/>
              <w:autoSpaceDN/>
              <w:bidi w:val="0"/>
              <w:adjustRightInd/>
              <w:snapToGrid/>
              <w:ind w:left="0" w:leftChars="0" w:firstLine="0" w:firstLineChars="0"/>
              <w:jc w:val="both"/>
              <w:textAlignment w:val="auto"/>
              <w:rPr>
                <w:rFonts w:hint="eastAsia"/>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In selection mode, press and hold the O key for 2 seconds to exit selection mode</w:t>
            </w:r>
          </w:p>
        </w:tc>
      </w:tr>
      <w:tr w14:paraId="1EE0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shd w:val="clear" w:color="auto" w:fill="auto"/>
            <w:vAlign w:val="center"/>
          </w:tcPr>
          <w:p w14:paraId="5A1CCCC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kern w:val="2"/>
                <w:sz w:val="18"/>
                <w:szCs w:val="24"/>
                <w:vertAlign w:val="baseline"/>
                <w:lang w:val="en-US" w:eastAsia="zh-CN" w:bidi="ar-SA"/>
              </w:rPr>
            </w:pPr>
            <w:r>
              <w:rPr>
                <w:rFonts w:hint="eastAsia" w:ascii="Times New Roman" w:hAnsi="Times New Roman" w:eastAsia="微软雅黑" w:cstheme="minorBidi"/>
                <w:kern w:val="2"/>
                <w:sz w:val="18"/>
                <w:szCs w:val="24"/>
                <w:vertAlign w:val="baseline"/>
                <w:lang w:val="en-US" w:eastAsia="zh-CN" w:bidi="ar-SA"/>
              </w:rPr>
              <w:t>View System page</w:t>
            </w:r>
          </w:p>
        </w:tc>
        <w:tc>
          <w:tcPr>
            <w:tcW w:w="3714" w:type="dxa"/>
            <w:shd w:val="clear" w:color="auto" w:fill="auto"/>
            <w:vAlign w:val="center"/>
          </w:tcPr>
          <w:p w14:paraId="443C9539">
            <w:pPr>
              <w:keepNext w:val="0"/>
              <w:keepLines w:val="0"/>
              <w:pageBreakBefore w:val="0"/>
              <w:widowControl w:val="0"/>
              <w:numPr>
                <w:ilvl w:val="0"/>
                <w:numId w:val="33"/>
              </w:numPr>
              <w:kinsoku/>
              <w:wordWrap/>
              <w:overflowPunct/>
              <w:topLinePunct w:val="0"/>
              <w:autoSpaceDE/>
              <w:autoSpaceDN/>
              <w:bidi w:val="0"/>
              <w:adjustRightInd/>
              <w:snapToGrid/>
              <w:ind w:left="0" w:leftChars="0" w:firstLine="0" w:firstLineChars="0"/>
              <w:jc w:val="both"/>
              <w:textAlignment w:val="auto"/>
              <w:rPr>
                <w:rFonts w:hint="eastAsia"/>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Click the O key to switch to the QR code page</w:t>
            </w:r>
          </w:p>
          <w:p w14:paraId="3A17B1F6">
            <w:pPr>
              <w:keepNext w:val="0"/>
              <w:keepLines w:val="0"/>
              <w:pageBreakBefore w:val="0"/>
              <w:widowControl w:val="0"/>
              <w:numPr>
                <w:ilvl w:val="0"/>
                <w:numId w:val="33"/>
              </w:num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heme="minorBidi"/>
                <w:kern w:val="2"/>
                <w:sz w:val="18"/>
                <w:szCs w:val="24"/>
                <w:vertAlign w:val="baseline"/>
                <w:lang w:val="en-US" w:eastAsia="zh-CN" w:bidi="ar-SA"/>
              </w:rPr>
            </w:pPr>
            <w:r>
              <w:rPr>
                <w:rFonts w:hint="eastAsia" w:ascii="Times New Roman" w:hAnsi="Times New Roman" w:eastAsia="微软雅黑" w:cstheme="minorBidi"/>
                <w:kern w:val="2"/>
                <w:sz w:val="18"/>
                <w:szCs w:val="24"/>
                <w:vertAlign w:val="baseline"/>
                <w:lang w:val="en-US" w:eastAsia="zh-CN" w:bidi="ar-SA"/>
              </w:rPr>
              <w:t>Long press the O key for 2 seconds to enter the System page</w:t>
            </w:r>
          </w:p>
        </w:tc>
      </w:tr>
      <w:tr w14:paraId="75FF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vAlign w:val="center"/>
          </w:tcPr>
          <w:p w14:paraId="712471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Exit System/System Page</w:t>
            </w:r>
          </w:p>
        </w:tc>
        <w:tc>
          <w:tcPr>
            <w:tcW w:w="3714" w:type="dxa"/>
            <w:vAlign w:val="center"/>
          </w:tcPr>
          <w:p w14:paraId="7EF2E4DE">
            <w:pPr>
              <w:keepNext w:val="0"/>
              <w:keepLines w:val="0"/>
              <w:pageBreakBefore w:val="0"/>
              <w:widowControl w:val="0"/>
              <w:numPr>
                <w:ilvl w:val="0"/>
                <w:numId w:val="34"/>
              </w:numPr>
              <w:kinsoku/>
              <w:wordWrap/>
              <w:overflowPunct/>
              <w:topLinePunct w:val="0"/>
              <w:autoSpaceDE/>
              <w:autoSpaceDN/>
              <w:bidi w:val="0"/>
              <w:adjustRightInd/>
              <w:snapToGrid/>
              <w:ind w:left="0" w:leftChars="0" w:firstLine="0" w:firstLineChars="0"/>
              <w:jc w:val="both"/>
              <w:textAlignment w:val="auto"/>
              <w:rPr>
                <w:rFonts w:hint="eastAsia"/>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On the System page, click ⋀ to exit the System page.</w:t>
            </w:r>
          </w:p>
        </w:tc>
      </w:tr>
      <w:tr w14:paraId="0C2F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5" w:type="dxa"/>
            <w:vAlign w:val="center"/>
          </w:tcPr>
          <w:p w14:paraId="757E6DF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Modify parameters</w:t>
            </w:r>
          </w:p>
        </w:tc>
        <w:tc>
          <w:tcPr>
            <w:tcW w:w="3714" w:type="dxa"/>
            <w:vAlign w:val="center"/>
          </w:tcPr>
          <w:p w14:paraId="14915E4B">
            <w:pPr>
              <w:keepNext w:val="0"/>
              <w:keepLines w:val="0"/>
              <w:pageBreakBefore w:val="0"/>
              <w:widowControl w:val="0"/>
              <w:numPr>
                <w:ilvl w:val="0"/>
                <w:numId w:val="34"/>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Press and hold the O key for 2 seconds to enter the device configuration page (Config page parameters/System page Language parameters) and select mode.</w:t>
            </w:r>
          </w:p>
          <w:p w14:paraId="5AAA389A">
            <w:pPr>
              <w:keepNext w:val="0"/>
              <w:keepLines w:val="0"/>
              <w:pageBreakBefore w:val="0"/>
              <w:widowControl w:val="0"/>
              <w:numPr>
                <w:ilvl w:val="0"/>
                <w:numId w:val="34"/>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Click the ⋁ and ⋀ keys to switch options up or down until you reach the option you want to modify.</w:t>
            </w:r>
          </w:p>
          <w:p w14:paraId="200CB323">
            <w:pPr>
              <w:keepNext w:val="0"/>
              <w:keepLines w:val="0"/>
              <w:pageBreakBefore w:val="0"/>
              <w:widowControl w:val="0"/>
              <w:numPr>
                <w:ilvl w:val="0"/>
                <w:numId w:val="34"/>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Click the O key to confirm the selection and edit</w:t>
            </w:r>
          </w:p>
          <w:p w14:paraId="21B6B453">
            <w:pPr>
              <w:keepNext w:val="0"/>
              <w:keepLines w:val="0"/>
              <w:pageBreakBefore w:val="0"/>
              <w:widowControl w:val="0"/>
              <w:numPr>
                <w:ilvl w:val="0"/>
                <w:numId w:val="34"/>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For numeric parameters, switch data bits by pressing the O key, or decrement or increment data bits by pressing the ⋁ or ⋀ keys.</w:t>
            </w:r>
          </w:p>
          <w:p w14:paraId="67D35525">
            <w:pPr>
              <w:keepNext w:val="0"/>
              <w:keepLines w:val="0"/>
              <w:pageBreakBefore w:val="0"/>
              <w:widowControl w:val="0"/>
              <w:numPr>
                <w:ilvl w:val="0"/>
                <w:numId w:val="34"/>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If it is an optional parameter, click the ⋁ or ⋀ key to switch options</w:t>
            </w:r>
          </w:p>
          <w:p w14:paraId="130FA13C">
            <w:pPr>
              <w:keepNext w:val="0"/>
              <w:keepLines w:val="0"/>
              <w:pageBreakBefore w:val="0"/>
              <w:widowControl w:val="0"/>
              <w:numPr>
                <w:ilvl w:val="0"/>
                <w:numId w:val="34"/>
              </w:numPr>
              <w:kinsoku/>
              <w:wordWrap/>
              <w:overflowPunct/>
              <w:topLinePunct w:val="0"/>
              <w:autoSpaceDE/>
              <w:autoSpaceDN/>
              <w:bidi w:val="0"/>
              <w:adjustRightInd/>
              <w:snapToGrid/>
              <w:ind w:left="0" w:leftChars="0" w:firstLine="0" w:firstLineChars="0"/>
              <w:jc w:val="both"/>
              <w:textAlignment w:val="auto"/>
              <w:rPr>
                <w:rFonts w:hint="default"/>
                <w:vertAlign w:val="baseline"/>
                <w:lang w:val="en-US" w:eastAsia="zh-CN"/>
              </w:rPr>
            </w:pPr>
            <w:r>
              <w:rPr>
                <w:rFonts w:hint="eastAsia" w:ascii="Times New Roman" w:hAnsi="Times New Roman" w:eastAsia="微软雅黑" w:cstheme="minorBidi"/>
                <w:kern w:val="2"/>
                <w:sz w:val="18"/>
                <w:szCs w:val="24"/>
                <w:vertAlign w:val="baseline"/>
                <w:lang w:val="en-US" w:eastAsia="zh-CN" w:bidi="ar-SA"/>
              </w:rPr>
              <w:t>Long press the O key for 2 seconds to save and exit editing</w:t>
            </w:r>
          </w:p>
        </w:tc>
      </w:tr>
    </w:tbl>
    <w:p w14:paraId="0EC36CD8">
      <w:pPr>
        <w:bidi w:val="0"/>
        <w:ind w:left="0" w:leftChars="0" w:firstLine="0" w:firstLineChars="0"/>
        <w:rPr>
          <w:rFonts w:hint="default"/>
          <w:lang w:val="en-US" w:eastAsia="zh-CN"/>
        </w:rPr>
      </w:pPr>
    </w:p>
    <w:p w14:paraId="1F76BBC4">
      <w:pPr>
        <w:pStyle w:val="3"/>
        <w:bidi w:val="0"/>
        <w:ind w:left="575" w:leftChars="0" w:hanging="575" w:firstLineChars="0"/>
        <w:rPr>
          <w:rFonts w:hint="default"/>
          <w:lang w:val="en-US" w:eastAsia="zh-CN"/>
        </w:rPr>
      </w:pPr>
      <w:bookmarkStart w:id="130" w:name="_Toc6230"/>
      <w:r>
        <w:rPr>
          <w:rFonts w:hint="eastAsia"/>
          <w:lang w:val="en-US" w:eastAsia="zh-CN"/>
        </w:rPr>
        <w:t>Cloud migration for devices</w:t>
      </w:r>
      <w:bookmarkEnd w:id="130"/>
    </w:p>
    <w:p w14:paraId="2566F0C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eastAsia="微软雅黑" w:cstheme="minorBidi"/>
          <w:kern w:val="2"/>
          <w:sz w:val="18"/>
          <w:szCs w:val="24"/>
          <w:lang w:val="en-US" w:eastAsia="zh-CN" w:bidi="ar-SA"/>
        </w:rPr>
        <w:t>This product can be connected to devices via the "Shidian Equipment Assistant Mini Program" or web interface, enabling remote monitoring, anomaly alerts, data reporting, and other functionalities.</w:t>
      </w:r>
    </w:p>
    <w:p w14:paraId="430A2427">
      <w:pPr>
        <w:pStyle w:val="4"/>
        <w:bidi w:val="0"/>
        <w:ind w:left="720" w:leftChars="0" w:hanging="720" w:firstLineChars="0"/>
        <w:rPr>
          <w:rFonts w:hint="default"/>
          <w:lang w:val="en-US" w:eastAsia="zh-CN"/>
        </w:rPr>
      </w:pPr>
      <w:r>
        <w:rPr>
          <w:rFonts w:hint="eastAsia"/>
          <w:lang w:val="en-US" w:eastAsia="zh-CN"/>
        </w:rPr>
        <w:t>Device cloud platform</w:t>
      </w:r>
    </w:p>
    <w:p w14:paraId="24D9793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pPr>
      <w:r>
        <w:rPr>
          <w:rFonts w:hint="eastAsia" w:ascii="Times New Roman" w:hAnsi="Times New Roman" w:eastAsia="微软雅黑" w:cstheme="minorBidi"/>
          <w:b/>
          <w:bCs/>
          <w:color w:val="auto"/>
          <w:kern w:val="2"/>
          <w:sz w:val="18"/>
          <w:szCs w:val="24"/>
          <w:lang w:val="en-US" w:eastAsia="zh-CN" w:bidi="ar-SA"/>
        </w:rPr>
        <w:t>(1) Mini Program</w:t>
      </w:r>
    </w:p>
    <w:p w14:paraId="438233F4">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lang w:val="en-US" w:eastAsia="zh-CN"/>
        </w:rPr>
      </w:pPr>
      <w:r>
        <w:rPr>
          <w:rFonts w:hint="eastAsia" w:ascii="Times New Roman" w:hAnsi="Times New Roman" w:eastAsia="微软雅黑" w:cstheme="minorBidi"/>
          <w:kern w:val="2"/>
          <w:sz w:val="18"/>
          <w:szCs w:val="24"/>
          <w:lang w:val="en-US" w:eastAsia="zh-CN" w:bidi="ar-SA"/>
        </w:rPr>
        <w:t>Search for the mini program "Shidian Equipment Assistant" on WeChat and add it.</w:t>
      </w:r>
    </w:p>
    <w:p w14:paraId="12A46B32">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b/>
          <w:bCs/>
          <w:color w:val="auto"/>
          <w:lang w:val="en-US" w:eastAsia="zh-CN"/>
        </w:rPr>
      </w:pPr>
      <w:r>
        <w:rPr>
          <w:rFonts w:hint="eastAsia" w:ascii="Times New Roman" w:hAnsi="Times New Roman" w:eastAsia="微软雅黑" w:cstheme="minorBidi"/>
          <w:b/>
          <w:bCs/>
          <w:color w:val="auto"/>
          <w:kern w:val="2"/>
          <w:sz w:val="18"/>
          <w:szCs w:val="24"/>
          <w:lang w:val="en-US" w:eastAsia="zh-CN" w:bidi="ar-SA"/>
        </w:rPr>
        <w:t>(2) Web interface</w:t>
      </w:r>
    </w:p>
    <w:p w14:paraId="6DB5A9D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eastAsia="微软雅黑" w:cstheme="minorBidi"/>
          <w:kern w:val="2"/>
          <w:sz w:val="18"/>
          <w:szCs w:val="24"/>
          <w:lang w:val="en-US" w:eastAsia="zh-CN" w:bidi="ar-SA"/>
        </w:rPr>
        <w:t>Web address: https://www.west-iot.com/wessass</w:t>
      </w:r>
    </w:p>
    <w:p w14:paraId="7FCFC901">
      <w:pPr>
        <w:pStyle w:val="4"/>
        <w:bidi w:val="0"/>
        <w:ind w:left="720" w:leftChars="0" w:hanging="720" w:firstLineChars="0"/>
        <w:rPr>
          <w:rFonts w:hint="default"/>
          <w:lang w:val="en-US" w:eastAsia="zh-CN"/>
        </w:rPr>
      </w:pPr>
      <w:r>
        <w:rPr>
          <w:rFonts w:hint="eastAsia"/>
          <w:lang w:val="en-US" w:eastAsia="zh-CN"/>
        </w:rPr>
        <w:t>Add device</w:t>
      </w:r>
    </w:p>
    <w:p w14:paraId="410498E9">
      <w:pPr>
        <w:bidi w:val="0"/>
        <w:ind w:left="0" w:leftChars="0" w:firstLine="0" w:firstLineChars="0"/>
        <w:rPr>
          <w:rFonts w:hint="eastAsia" w:ascii="Times New Roman" w:hAnsi="Times New Roman" w:eastAsia="宋体"/>
          <w:b/>
          <w:bCs/>
          <w:lang w:val="en-US" w:eastAsia="zh-CN"/>
        </w:rPr>
      </w:pPr>
      <w:r>
        <w:rPr>
          <w:rFonts w:hint="eastAsia" w:ascii="Times New Roman" w:hAnsi="Times New Roman" w:eastAsia="微软雅黑" w:cstheme="minorBidi"/>
          <w:b/>
          <w:bCs/>
          <w:kern w:val="2"/>
          <w:sz w:val="18"/>
          <w:szCs w:val="24"/>
          <w:lang w:val="en-US" w:eastAsia="zh-CN" w:bidi="ar-SA"/>
        </w:rPr>
        <w:t>Step 1: Go to the Device Management interface of the Mini Program project</w:t>
      </w:r>
    </w:p>
    <w:p w14:paraId="548DDD35">
      <w:pPr>
        <w:keepNext w:val="0"/>
        <w:keepLines w:val="0"/>
        <w:widowControl/>
        <w:suppressLineNumbers w:val="0"/>
        <w:jc w:val="left"/>
        <w:rPr>
          <w:rFonts w:hint="eastAsia"/>
          <w:lang w:val="en-US" w:eastAsia="zh-CN"/>
        </w:rPr>
      </w:pPr>
      <w:r>
        <w:rPr>
          <w:rFonts w:hint="eastAsia" w:ascii="Times New Roman" w:hAnsi="Times New Roman" w:eastAsia="微软雅黑" w:cstheme="minorBidi"/>
          <w:kern w:val="2"/>
          <w:sz w:val="18"/>
          <w:szCs w:val="24"/>
          <w:lang w:val="en-US" w:eastAsia="zh-CN" w:bidi="ar-SA"/>
        </w:rPr>
        <w:t>Click Projects--Select a project</w:t>
      </w:r>
      <w:r>
        <w:drawing>
          <wp:inline distT="0" distB="0" distL="114300" distR="114300">
            <wp:extent cx="88265" cy="90170"/>
            <wp:effectExtent l="0" t="0" r="6985"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8"/>
                    <a:stretch>
                      <a:fillRect/>
                    </a:stretch>
                  </pic:blipFill>
                  <pic:spPr>
                    <a:xfrm>
                      <a:off x="0" y="0"/>
                      <a:ext cx="88265" cy="90170"/>
                    </a:xfrm>
                    <a:prstGeom prst="rect">
                      <a:avLst/>
                    </a:prstGeom>
                    <a:noFill/>
                    <a:ln>
                      <a:noFill/>
                    </a:ln>
                  </pic:spPr>
                </pic:pic>
              </a:graphicData>
            </a:graphic>
          </wp:inline>
        </w:drawing>
      </w:r>
      <w:r>
        <w:rPr>
          <w:rFonts w:hint="eastAsia" w:ascii="Times New Roman" w:hAnsi="Times New Roman" w:eastAsia="微软雅黑" w:cstheme="minorBidi"/>
          <w:kern w:val="2"/>
          <w:sz w:val="18"/>
          <w:szCs w:val="24"/>
          <w:lang w:val="en-US" w:eastAsia="zh-CN" w:bidi="ar-SA"/>
        </w:rPr>
        <w:t>--Click--Click Device Management.</w:t>
      </w:r>
    </w:p>
    <w:p w14:paraId="007B914B">
      <w:pPr>
        <w:keepNext w:val="0"/>
        <w:keepLines w:val="0"/>
        <w:widowControl/>
        <w:suppressLineNumbers w:val="0"/>
        <w:ind w:left="0" w:leftChars="0" w:firstLine="0" w:firstLineChars="0"/>
        <w:jc w:val="center"/>
        <w:rPr>
          <w:rFonts w:ascii="Times New Roman" w:hAnsi="Times New Roman"/>
          <w:color w:val="auto"/>
          <w:highlight w:val="none"/>
        </w:rPr>
      </w:pPr>
      <w:r>
        <w:rPr>
          <w:rFonts w:ascii="宋体" w:hAnsi="宋体" w:eastAsia="宋体" w:cs="宋体"/>
          <w:sz w:val="24"/>
          <w:szCs w:val="24"/>
        </w:rPr>
        <w:drawing>
          <wp:inline distT="0" distB="0" distL="114300" distR="114300">
            <wp:extent cx="1284605" cy="1367790"/>
            <wp:effectExtent l="0" t="0" r="10795" b="3810"/>
            <wp:docPr id="2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6"/>
                    <pic:cNvPicPr>
                      <a:picLocks noChangeAspect="1"/>
                    </pic:cNvPicPr>
                  </pic:nvPicPr>
                  <pic:blipFill>
                    <a:blip r:embed="rId49"/>
                    <a:stretch>
                      <a:fillRect/>
                    </a:stretch>
                  </pic:blipFill>
                  <pic:spPr>
                    <a:xfrm>
                      <a:off x="0" y="0"/>
                      <a:ext cx="1284605" cy="13677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279525" cy="1367790"/>
            <wp:effectExtent l="0" t="0" r="15875" b="3810"/>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50"/>
                    <a:stretch>
                      <a:fillRect/>
                    </a:stretch>
                  </pic:blipFill>
                  <pic:spPr>
                    <a:xfrm>
                      <a:off x="0" y="0"/>
                      <a:ext cx="1279525" cy="1367790"/>
                    </a:xfrm>
                    <a:prstGeom prst="rect">
                      <a:avLst/>
                    </a:prstGeom>
                    <a:noFill/>
                    <a:ln w="9525">
                      <a:noFill/>
                    </a:ln>
                  </pic:spPr>
                </pic:pic>
              </a:graphicData>
            </a:graphic>
          </wp:inline>
        </w:drawing>
      </w:r>
    </w:p>
    <w:p w14:paraId="068C5ECB">
      <w:pPr>
        <w:pStyle w:val="32"/>
        <w:bidi w:val="0"/>
        <w:ind w:left="0" w:leftChars="0" w:firstLine="0" w:firstLineChars="0"/>
        <w:rPr>
          <w:rFonts w:hint="default"/>
          <w:lang w:val="en-US" w:eastAsia="zh-CN"/>
        </w:rPr>
      </w:pPr>
      <w:r>
        <w:rPr>
          <w:rFonts w:hint="eastAsia"/>
          <w:lang w:val="en-US" w:eastAsia="zh-CN"/>
        </w:rPr>
        <w:t>Go to the project device management interface</w:t>
      </w:r>
    </w:p>
    <w:p w14:paraId="4C32FE4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b/>
          <w:bCs/>
          <w:lang w:val="en-US" w:eastAsia="zh-CN"/>
        </w:rPr>
      </w:pPr>
      <w:r>
        <w:rPr>
          <w:rFonts w:hint="eastAsia" w:ascii="Times New Roman" w:hAnsi="Times New Roman" w:eastAsia="微软雅黑" w:cstheme="minorBidi"/>
          <w:b/>
          <w:bCs/>
          <w:kern w:val="2"/>
          <w:sz w:val="18"/>
          <w:szCs w:val="24"/>
          <w:lang w:val="en-US" w:eastAsia="zh-CN" w:bidi="ar-SA"/>
        </w:rPr>
        <w:t>Step 2: Add device</w:t>
      </w:r>
    </w:p>
    <w:p w14:paraId="043DB23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eastAsia="微软雅黑" w:cstheme="minorBidi"/>
          <w:kern w:val="2"/>
          <w:sz w:val="18"/>
          <w:szCs w:val="24"/>
          <w:lang w:val="en-US" w:eastAsia="zh-CN" w:bidi="ar-SA"/>
        </w:rPr>
        <w:t>Click the + icon in the upper right corner of the Device Management page, select a product, and choose an addition method: manual addition, QR code scanning, or QR code scanning.</w:t>
      </w:r>
    </w:p>
    <w:p w14:paraId="12B9E07E">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b/>
          <w:bCs/>
          <w:lang w:val="en-US" w:eastAsia="zh-CN"/>
        </w:rPr>
      </w:pPr>
      <w:r>
        <w:rPr>
          <w:rFonts w:hint="eastAsia" w:ascii="Times New Roman" w:hAnsi="Times New Roman" w:eastAsia="微软雅黑" w:cstheme="minorBidi"/>
          <w:b/>
          <w:bCs/>
          <w:kern w:val="2"/>
          <w:sz w:val="18"/>
          <w:szCs w:val="24"/>
          <w:lang w:val="en-US" w:eastAsia="zh-CN" w:bidi="ar-SA"/>
        </w:rPr>
        <w:t>Scan to add:</w:t>
      </w:r>
    </w:p>
    <w:p w14:paraId="7F272C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lang w:val="en-US" w:eastAsia="zh-CN"/>
        </w:rPr>
      </w:pPr>
      <w:r>
        <w:rPr>
          <w:rFonts w:ascii="宋体" w:hAnsi="宋体" w:eastAsia="宋体" w:cs="宋体"/>
          <w:sz w:val="24"/>
          <w:szCs w:val="24"/>
        </w:rPr>
        <w:drawing>
          <wp:inline distT="0" distB="0" distL="114300" distR="114300">
            <wp:extent cx="2552700" cy="1367790"/>
            <wp:effectExtent l="0" t="0" r="0" b="3810"/>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51"/>
                    <a:stretch>
                      <a:fillRect/>
                    </a:stretch>
                  </pic:blipFill>
                  <pic:spPr>
                    <a:xfrm>
                      <a:off x="0" y="0"/>
                      <a:ext cx="2552700" cy="1367790"/>
                    </a:xfrm>
                    <a:prstGeom prst="rect">
                      <a:avLst/>
                    </a:prstGeom>
                    <a:noFill/>
                    <a:ln w="9525">
                      <a:noFill/>
                    </a:ln>
                  </pic:spPr>
                </pic:pic>
              </a:graphicData>
            </a:graphic>
          </wp:inline>
        </w:drawing>
      </w:r>
    </w:p>
    <w:p w14:paraId="7E81CD25">
      <w:pPr>
        <w:pStyle w:val="32"/>
        <w:bidi w:val="0"/>
        <w:ind w:left="0" w:leftChars="0" w:firstLine="0" w:firstLineChars="0"/>
        <w:rPr>
          <w:rFonts w:hint="eastAsia"/>
          <w:lang w:val="en-US" w:eastAsia="zh-CN"/>
        </w:rPr>
      </w:pPr>
      <w:r>
        <w:rPr>
          <w:rFonts w:hint="eastAsia"/>
          <w:lang w:val="en-US" w:eastAsia="zh-CN"/>
        </w:rPr>
        <w:t>Scan the device QR code to add</w:t>
      </w:r>
    </w:p>
    <w:p w14:paraId="1A35C413">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b/>
          <w:bCs/>
          <w:lang w:val="en-US" w:eastAsia="zh-CN"/>
        </w:rPr>
      </w:pPr>
      <w:r>
        <w:rPr>
          <w:rFonts w:hint="eastAsia" w:ascii="Times New Roman" w:hAnsi="Times New Roman" w:eastAsia="微软雅黑" w:cstheme="minorBidi"/>
          <w:b/>
          <w:bCs/>
          <w:kern w:val="2"/>
          <w:sz w:val="18"/>
          <w:szCs w:val="24"/>
          <w:lang w:val="en-US" w:eastAsia="zh-CN" w:bidi="ar-SA"/>
        </w:rPr>
        <w:t>Add manually:</w:t>
      </w:r>
    </w:p>
    <w:p w14:paraId="132818AF">
      <w:pPr>
        <w:spacing w:line="240" w:lineRule="auto"/>
        <w:ind w:left="0" w:leftChars="0" w:firstLine="0" w:firstLineChars="0"/>
        <w:jc w:val="center"/>
        <w:rPr>
          <w:rFonts w:ascii="Times New Roman" w:hAnsi="Times New Roman"/>
          <w:color w:val="auto"/>
          <w:highlight w:val="none"/>
        </w:rPr>
      </w:pPr>
      <w:r>
        <w:rPr>
          <w:rFonts w:ascii="宋体" w:hAnsi="宋体" w:eastAsia="宋体" w:cs="宋体"/>
          <w:sz w:val="24"/>
          <w:szCs w:val="24"/>
        </w:rPr>
        <w:drawing>
          <wp:inline distT="0" distB="0" distL="114300" distR="114300">
            <wp:extent cx="2561590" cy="1367790"/>
            <wp:effectExtent l="0" t="0" r="10160" b="3810"/>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52"/>
                    <a:stretch>
                      <a:fillRect/>
                    </a:stretch>
                  </pic:blipFill>
                  <pic:spPr>
                    <a:xfrm>
                      <a:off x="0" y="0"/>
                      <a:ext cx="2561590" cy="1367790"/>
                    </a:xfrm>
                    <a:prstGeom prst="rect">
                      <a:avLst/>
                    </a:prstGeom>
                    <a:noFill/>
                    <a:ln w="9525">
                      <a:noFill/>
                    </a:ln>
                  </pic:spPr>
                </pic:pic>
              </a:graphicData>
            </a:graphic>
          </wp:inline>
        </w:drawing>
      </w:r>
    </w:p>
    <w:p w14:paraId="20D8BE83">
      <w:pPr>
        <w:pStyle w:val="32"/>
        <w:bidi w:val="0"/>
        <w:ind w:left="0" w:leftChars="0" w:firstLine="0" w:firstLineChars="0"/>
        <w:rPr>
          <w:rFonts w:hint="default"/>
          <w:lang w:val="en-US" w:eastAsia="zh-CN"/>
        </w:rPr>
      </w:pPr>
      <w:r>
        <w:rPr>
          <w:rFonts w:hint="eastAsia"/>
          <w:lang w:val="en-US" w:eastAsia="zh-CN"/>
        </w:rPr>
        <w:t>Add manually</w:t>
      </w:r>
    </w:p>
    <w:p w14:paraId="7FD5C286">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b/>
          <w:bCs/>
          <w:lang w:val="en-US" w:eastAsia="zh-CN"/>
        </w:rPr>
      </w:pPr>
      <w:r>
        <w:rPr>
          <w:rFonts w:hint="eastAsia" w:ascii="Times New Roman" w:hAnsi="Times New Roman" w:eastAsia="微软雅黑" w:cstheme="minorBidi"/>
          <w:b/>
          <w:bCs/>
          <w:kern w:val="2"/>
          <w:sz w:val="18"/>
          <w:szCs w:val="24"/>
          <w:lang w:val="en-US" w:eastAsia="zh-CN" w:bidi="ar-SA"/>
        </w:rPr>
        <w:t>Bluetooth add:</w:t>
      </w:r>
    </w:p>
    <w:p w14:paraId="785A97EA">
      <w:pPr>
        <w:spacing w:line="240" w:lineRule="auto"/>
        <w:ind w:left="0" w:leftChars="0" w:firstLine="0" w:firstLineChars="0"/>
        <w:jc w:val="center"/>
        <w:rPr>
          <w:rFonts w:ascii="Times New Roman" w:hAnsi="Times New Roman"/>
          <w:color w:val="auto"/>
          <w:highlight w:val="none"/>
        </w:rPr>
      </w:pPr>
      <w:r>
        <w:rPr>
          <w:rFonts w:ascii="宋体" w:hAnsi="宋体" w:eastAsia="宋体" w:cs="宋体"/>
          <w:sz w:val="24"/>
          <w:szCs w:val="24"/>
        </w:rPr>
        <w:drawing>
          <wp:inline distT="0" distB="0" distL="114300" distR="114300">
            <wp:extent cx="2960370" cy="1259840"/>
            <wp:effectExtent l="0" t="0" r="11430" b="16510"/>
            <wp:docPr id="2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IMG_256"/>
                    <pic:cNvPicPr>
                      <a:picLocks noChangeAspect="1"/>
                    </pic:cNvPicPr>
                  </pic:nvPicPr>
                  <pic:blipFill>
                    <a:blip r:embed="rId53"/>
                    <a:stretch>
                      <a:fillRect/>
                    </a:stretch>
                  </pic:blipFill>
                  <pic:spPr>
                    <a:xfrm>
                      <a:off x="0" y="0"/>
                      <a:ext cx="2960370" cy="1259840"/>
                    </a:xfrm>
                    <a:prstGeom prst="rect">
                      <a:avLst/>
                    </a:prstGeom>
                    <a:noFill/>
                    <a:ln w="9525">
                      <a:noFill/>
                    </a:ln>
                  </pic:spPr>
                </pic:pic>
              </a:graphicData>
            </a:graphic>
          </wp:inline>
        </w:drawing>
      </w:r>
    </w:p>
    <w:p w14:paraId="1D80C2C2">
      <w:pPr>
        <w:pStyle w:val="32"/>
        <w:bidi w:val="0"/>
        <w:ind w:left="0" w:leftChars="0" w:firstLine="0" w:firstLineChars="0"/>
        <w:rPr>
          <w:rFonts w:hint="default"/>
          <w:lang w:val="en-US" w:eastAsia="zh-CN"/>
        </w:rPr>
      </w:pPr>
      <w:r>
        <w:rPr>
          <w:rFonts w:hint="eastAsia"/>
          <w:lang w:val="en-US" w:eastAsia="zh-CN"/>
        </w:rPr>
        <w:t>Add Bluetooth</w:t>
      </w:r>
    </w:p>
    <w:p w14:paraId="7E0A8497">
      <w:pPr>
        <w:pStyle w:val="4"/>
        <w:bidi w:val="0"/>
        <w:ind w:left="720" w:leftChars="0" w:hanging="720" w:firstLineChars="0"/>
        <w:rPr>
          <w:rFonts w:hint="default"/>
          <w:lang w:val="en-US" w:eastAsia="zh-CN"/>
        </w:rPr>
      </w:pPr>
      <w:r>
        <w:rPr>
          <w:rFonts w:hint="eastAsia"/>
          <w:lang w:val="en-US" w:eastAsia="zh-CN"/>
        </w:rPr>
        <w:t>Guide to Device Cloud Platform and Mini Programs</w:t>
      </w:r>
    </w:p>
    <w:p w14:paraId="7F7711AA">
      <w:pPr>
        <w:spacing w:line="240" w:lineRule="auto"/>
        <w:rPr>
          <w:rFonts w:hint="eastAsia" w:ascii="Times New Roman" w:hAnsi="Times New Roman"/>
          <w:lang w:val="en-US" w:eastAsia="zh-CN"/>
        </w:rPr>
      </w:pPr>
      <w:r>
        <w:rPr>
          <w:rFonts w:hint="eastAsia" w:ascii="Times New Roman" w:hAnsi="Times New Roman" w:eastAsia="微软雅黑" w:cstheme="minorBidi"/>
          <w:kern w:val="2"/>
          <w:sz w:val="18"/>
          <w:szCs w:val="24"/>
          <w:lang w:val="en-US" w:eastAsia="zh-CN" w:bidi="ar-SA"/>
        </w:rPr>
        <w:t>After the device is added successfully, you can view the device in the project. Detailed operation guides for the cloud platform and mini program are available in the mini program document center.</w:t>
      </w:r>
    </w:p>
    <w:p w14:paraId="66F4A2C1">
      <w:pPr>
        <w:ind w:left="0" w:leftChars="0" w:firstLine="0" w:firstLineChars="0"/>
        <w:rPr>
          <w:rFonts w:hint="eastAsia" w:ascii="Times New Roman" w:hAnsi="Times New Roman" w:eastAsia="宋体"/>
          <w:b/>
          <w:sz w:val="21"/>
          <w:lang w:val="en-US" w:eastAsia="zh-CN"/>
        </w:rPr>
      </w:pPr>
    </w:p>
    <w:p w14:paraId="2936A954">
      <w:pPr>
        <w:pStyle w:val="3"/>
        <w:bidi w:val="0"/>
        <w:ind w:left="575" w:leftChars="0" w:hanging="575" w:firstLineChars="0"/>
        <w:rPr>
          <w:rFonts w:hint="default"/>
          <w:lang w:val="en-US" w:eastAsia="zh-CN"/>
        </w:rPr>
      </w:pPr>
      <w:bookmarkStart w:id="131" w:name="_Toc27321"/>
      <w:r>
        <w:rPr>
          <w:rFonts w:hint="eastAsia"/>
          <w:lang w:val="en-US" w:eastAsia="zh-CN"/>
        </w:rPr>
        <w:t>Device local Bluetooth configuration</w:t>
      </w:r>
      <w:bookmarkEnd w:id="131"/>
    </w:p>
    <w:p w14:paraId="5DF7139B">
      <w:pPr>
        <w:bidi w:val="0"/>
        <w:ind w:left="0" w:leftChars="0" w:firstLine="0" w:firstLineChars="0"/>
        <w:rPr>
          <w:rFonts w:hint="default" w:ascii="Times New Roman" w:hAnsi="Times New Roman" w:eastAsia="宋体"/>
          <w:b/>
          <w:bCs/>
          <w:lang w:val="en-US" w:eastAsia="zh-CN"/>
        </w:rPr>
      </w:pPr>
      <w:r>
        <w:rPr>
          <w:rFonts w:hint="eastAsia" w:ascii="Times New Roman" w:hAnsi="Times New Roman" w:eastAsia="微软雅黑" w:cstheme="minorBidi"/>
          <w:b/>
          <w:bCs/>
          <w:kern w:val="2"/>
          <w:sz w:val="18"/>
          <w:szCs w:val="24"/>
          <w:lang w:val="en-US" w:eastAsia="zh-CN" w:bidi="ar-SA"/>
        </w:rPr>
        <w:t>Step 1: Open the mini program and search for devices via Bluetooth</w:t>
      </w:r>
    </w:p>
    <w:p w14:paraId="612D57A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eastAsia="微软雅黑" w:cstheme="minorBidi"/>
          <w:kern w:val="2"/>
          <w:sz w:val="18"/>
          <w:szCs w:val="24"/>
          <w:lang w:val="en-US" w:eastAsia="zh-CN" w:bidi="ar-SA"/>
        </w:rPr>
        <w:t>Click-</w:t>
      </w:r>
      <w:r>
        <w:rPr>
          <w:rFonts w:ascii="宋体" w:hAnsi="宋体" w:eastAsia="宋体" w:cs="宋体"/>
          <w:sz w:val="24"/>
          <w:szCs w:val="24"/>
        </w:rPr>
        <w:drawing>
          <wp:inline distT="0" distB="0" distL="114300" distR="114300">
            <wp:extent cx="90170" cy="91440"/>
            <wp:effectExtent l="0" t="0" r="5080" b="3810"/>
            <wp:docPr id="20"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56"/>
                    <pic:cNvPicPr>
                      <a:picLocks noChangeAspect="1"/>
                    </pic:cNvPicPr>
                  </pic:nvPicPr>
                  <pic:blipFill>
                    <a:blip r:embed="rId54"/>
                    <a:stretch>
                      <a:fillRect/>
                    </a:stretch>
                  </pic:blipFill>
                  <pic:spPr>
                    <a:xfrm>
                      <a:off x="0" y="0"/>
                      <a:ext cx="90170" cy="91440"/>
                    </a:xfrm>
                    <a:prstGeom prst="rect">
                      <a:avLst/>
                    </a:prstGeom>
                    <a:noFill/>
                    <a:ln w="9525">
                      <a:noFill/>
                    </a:ln>
                  </pic:spPr>
                </pic:pic>
              </a:graphicData>
            </a:graphic>
          </wp:inline>
        </w:drawing>
      </w:r>
      <w:r>
        <w:rPr>
          <w:rFonts w:hint="eastAsia" w:ascii="Times New Roman" w:hAnsi="Times New Roman" w:eastAsia="微软雅黑" w:cstheme="minorBidi"/>
          <w:kern w:val="2"/>
          <w:sz w:val="18"/>
          <w:szCs w:val="24"/>
          <w:lang w:val="en-US" w:eastAsia="zh-CN" w:bidi="ar-SA"/>
        </w:rPr>
        <w:t>-Click to search for devices. After finding the device you want to connect to, click Stop Search.</w:t>
      </w:r>
    </w:p>
    <w:p w14:paraId="603F55AB">
      <w:pPr>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945640" cy="1367790"/>
            <wp:effectExtent l="0" t="0" r="16510" b="3810"/>
            <wp:docPr id="5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descr="IMG_256"/>
                    <pic:cNvPicPr>
                      <a:picLocks noChangeAspect="1"/>
                    </pic:cNvPicPr>
                  </pic:nvPicPr>
                  <pic:blipFill>
                    <a:blip r:embed="rId55"/>
                    <a:stretch>
                      <a:fillRect/>
                    </a:stretch>
                  </pic:blipFill>
                  <pic:spPr>
                    <a:xfrm>
                      <a:off x="0" y="0"/>
                      <a:ext cx="1945640" cy="1367790"/>
                    </a:xfrm>
                    <a:prstGeom prst="rect">
                      <a:avLst/>
                    </a:prstGeom>
                    <a:noFill/>
                    <a:ln w="9525">
                      <a:noFill/>
                    </a:ln>
                  </pic:spPr>
                </pic:pic>
              </a:graphicData>
            </a:graphic>
          </wp:inline>
        </w:drawing>
      </w:r>
    </w:p>
    <w:p w14:paraId="12086C81">
      <w:pPr>
        <w:pStyle w:val="32"/>
        <w:bidi w:val="0"/>
        <w:ind w:left="0" w:leftChars="0" w:firstLine="0" w:firstLineChars="0"/>
        <w:rPr>
          <w:rFonts w:hint="default"/>
          <w:lang w:val="en-US" w:eastAsia="zh-CN"/>
        </w:rPr>
      </w:pPr>
      <w:r>
        <w:rPr>
          <w:rFonts w:hint="eastAsia"/>
          <w:lang w:val="en-US" w:eastAsia="zh-CN"/>
        </w:rPr>
        <w:t>Bluetooth search device</w:t>
      </w:r>
    </w:p>
    <w:p w14:paraId="49C8AD40">
      <w:pPr>
        <w:bidi w:val="0"/>
        <w:ind w:left="0" w:leftChars="0" w:firstLine="0" w:firstLineChars="0"/>
        <w:rPr>
          <w:rFonts w:hint="default" w:ascii="Times New Roman" w:hAnsi="Times New Roman" w:eastAsia="宋体"/>
          <w:b/>
          <w:bCs/>
          <w:lang w:val="en-US" w:eastAsia="zh-CN"/>
        </w:rPr>
      </w:pPr>
      <w:r>
        <w:rPr>
          <w:rFonts w:hint="eastAsia" w:ascii="Times New Roman" w:hAnsi="Times New Roman" w:eastAsia="微软雅黑" w:cstheme="minorBidi"/>
          <w:b/>
          <w:bCs/>
          <w:kern w:val="2"/>
          <w:sz w:val="18"/>
          <w:szCs w:val="24"/>
          <w:lang w:val="en-US" w:eastAsia="zh-CN" w:bidi="ar-SA"/>
        </w:rPr>
        <w:t>Step 2: Connect the device via Bluetooth</w:t>
      </w:r>
    </w:p>
    <w:p w14:paraId="17604B2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lang w:val="en-US" w:eastAsia="zh-CN"/>
        </w:rPr>
      </w:pPr>
      <w:r>
        <w:rPr>
          <w:rFonts w:hint="eastAsia" w:ascii="Times New Roman" w:hAnsi="Times New Roman" w:eastAsia="微软雅黑" w:cstheme="minorBidi"/>
          <w:kern w:val="2"/>
          <w:sz w:val="18"/>
          <w:szCs w:val="24"/>
          <w:lang w:val="en-US" w:eastAsia="zh-CN" w:bidi="ar-SA"/>
        </w:rPr>
        <w:t>Click the device name to connect.</w:t>
      </w:r>
    </w:p>
    <w:p w14:paraId="6D817F4D">
      <w:pPr>
        <w:ind w:left="0" w:leftChars="0" w:firstLine="0" w:firstLineChars="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285240" cy="1367790"/>
            <wp:effectExtent l="0" t="0" r="10160" b="3810"/>
            <wp:docPr id="60"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descr="IMG_256"/>
                    <pic:cNvPicPr>
                      <a:picLocks noChangeAspect="1"/>
                    </pic:cNvPicPr>
                  </pic:nvPicPr>
                  <pic:blipFill>
                    <a:blip r:embed="rId56"/>
                    <a:stretch>
                      <a:fillRect/>
                    </a:stretch>
                  </pic:blipFill>
                  <pic:spPr>
                    <a:xfrm>
                      <a:off x="0" y="0"/>
                      <a:ext cx="1285240" cy="1367790"/>
                    </a:xfrm>
                    <a:prstGeom prst="rect">
                      <a:avLst/>
                    </a:prstGeom>
                    <a:noFill/>
                    <a:ln w="9525">
                      <a:noFill/>
                    </a:ln>
                  </pic:spPr>
                </pic:pic>
              </a:graphicData>
            </a:graphic>
          </wp:inline>
        </w:drawing>
      </w:r>
    </w:p>
    <w:p w14:paraId="1B9506D4">
      <w:pPr>
        <w:pStyle w:val="32"/>
        <w:bidi w:val="0"/>
        <w:ind w:left="0" w:leftChars="0" w:firstLine="0" w:firstLineChars="0"/>
        <w:rPr>
          <w:rFonts w:hint="default"/>
          <w:lang w:val="en-US" w:eastAsia="zh-CN"/>
        </w:rPr>
      </w:pPr>
      <w:r>
        <w:rPr>
          <w:rFonts w:hint="eastAsia"/>
          <w:lang w:val="en-US" w:eastAsia="zh-CN"/>
        </w:rPr>
        <w:t>Bluetooth-connected device</w:t>
      </w:r>
    </w:p>
    <w:p w14:paraId="429E4F69">
      <w:pPr>
        <w:keepNext w:val="0"/>
        <w:keepLines w:val="0"/>
        <w:widowControl w:val="0"/>
        <w:suppressLineNumbers w:val="0"/>
        <w:spacing w:before="0" w:beforeAutospacing="0" w:after="0" w:afterAutospacing="0" w:line="240" w:lineRule="atLeast"/>
        <w:ind w:left="0" w:leftChars="0" w:right="0" w:firstLine="0" w:firstLineChars="0"/>
        <w:jc w:val="left"/>
        <w:rPr>
          <w:rFonts w:hint="eastAsia" w:ascii="Times New Roman" w:hAnsi="Times New Roman" w:eastAsia="宋体" w:cs="Times New Roman"/>
          <w:b/>
          <w:bCs/>
          <w:kern w:val="2"/>
          <w:sz w:val="18"/>
          <w:szCs w:val="18"/>
        </w:rPr>
      </w:pPr>
      <w:r>
        <w:rPr>
          <w:rFonts w:hint="eastAsia" w:ascii="Times New Roman" w:hAnsi="宋体" w:eastAsia="微软雅黑" w:cs="宋体"/>
          <w:b/>
          <w:bCs/>
          <w:kern w:val="2"/>
          <w:sz w:val="18"/>
          <w:szCs w:val="18"/>
          <w:lang w:val="en-US" w:eastAsia="zh-CN" w:bidi="ar"/>
        </w:rPr>
        <w:t>Step 3: Operate the device</w:t>
      </w:r>
    </w:p>
    <w:p w14:paraId="0BB32991">
      <w:pPr>
        <w:keepNext w:val="0"/>
        <w:keepLines w:val="0"/>
        <w:widowControl w:val="0"/>
        <w:suppressLineNumbers w:val="0"/>
        <w:autoSpaceDE w:val="0"/>
        <w:autoSpaceDN/>
        <w:spacing w:before="0" w:beforeAutospacing="0" w:after="0" w:afterAutospacing="0" w:line="300" w:lineRule="exact"/>
        <w:ind w:left="0" w:right="0" w:firstLine="360" w:firstLineChars="200"/>
        <w:jc w:val="left"/>
        <w:rPr>
          <w:rFonts w:hint="default" w:ascii="Times New Roman" w:hAnsi="Times New Roman"/>
          <w:b w:val="0"/>
          <w:bCs w:val="0"/>
          <w:color w:val="auto"/>
          <w:highlight w:val="none"/>
          <w:lang w:val="en-US" w:eastAsia="zh-CN"/>
        </w:rPr>
      </w:pPr>
      <w:r>
        <w:rPr>
          <w:rFonts w:hint="eastAsia" w:ascii="Times New Roman" w:hAnsi="宋体" w:eastAsia="微软雅黑" w:cs="宋体"/>
          <w:kern w:val="2"/>
          <w:sz w:val="18"/>
          <w:szCs w:val="18"/>
          <w:lang w:val="en-US" w:eastAsia="zh-CN" w:bidi="ar"/>
        </w:rPr>
        <w:t>After successfully connecting the device, you can view device status data in Status, modify device properties in Configuration, and restart, identify, or upgrade the device in Operations.</w:t>
      </w:r>
    </w:p>
    <w:p w14:paraId="74FC6584">
      <w:pPr>
        <w:ind w:left="0" w:leftChars="0" w:firstLine="0" w:firstLineChars="0"/>
        <w:jc w:val="center"/>
        <w:rPr>
          <w:rFonts w:hint="default" w:ascii="宋体" w:hAnsi="宋体" w:eastAsia="宋体" w:cs="宋体"/>
          <w:sz w:val="24"/>
          <w:szCs w:val="24"/>
          <w:lang w:val="en-US" w:eastAsia="zh-CN"/>
        </w:rPr>
      </w:pPr>
    </w:p>
    <w:p w14:paraId="6BFE0FE6">
      <w:pPr>
        <w:pStyle w:val="3"/>
        <w:bidi w:val="0"/>
        <w:ind w:left="567" w:hanging="567"/>
        <w:sectPr>
          <w:headerReference r:id="rId25" w:type="first"/>
          <w:headerReference r:id="rId23" w:type="default"/>
          <w:footerReference r:id="rId26" w:type="default"/>
          <w:headerReference r:id="rId24" w:type="even"/>
          <w:footerReference r:id="rId27" w:type="even"/>
          <w:type w:val="continuous"/>
          <w:pgSz w:w="5897" w:h="8335"/>
          <w:pgMar w:top="680" w:right="567" w:bottom="680" w:left="567" w:header="397" w:footer="397" w:gutter="0"/>
          <w:pgBorders>
            <w:top w:val="none" w:sz="0" w:space="0"/>
            <w:left w:val="none" w:sz="0" w:space="0"/>
            <w:bottom w:val="none" w:sz="0" w:space="0"/>
            <w:right w:val="none" w:sz="0" w:space="0"/>
          </w:pgBorders>
          <w:pgNumType w:fmt="decimal"/>
          <w:cols w:space="0" w:num="1"/>
          <w:titlePg/>
          <w:docGrid w:type="lines" w:linePitch="349" w:charSpace="0"/>
        </w:sectPr>
      </w:pPr>
    </w:p>
    <w:p w14:paraId="0EDADEBC">
      <w:pPr>
        <w:pStyle w:val="2"/>
        <w:bidi w:val="0"/>
        <w:ind w:left="432" w:leftChars="0" w:hanging="432" w:firstLineChars="0"/>
        <w:rPr>
          <w:rFonts w:hint="eastAsia"/>
          <w:lang w:val="en-US" w:eastAsia="zh-CN"/>
        </w:rPr>
      </w:pPr>
      <w:bookmarkStart w:id="132" w:name="_Toc29604"/>
      <w:r>
        <w:rPr>
          <w:rFonts w:hint="eastAsia"/>
          <w:lang w:val="en-US" w:eastAsia="zh-CN"/>
        </w:rPr>
        <w:t>Fault Analysis and Troubleshooting</w:t>
      </w:r>
      <w:bookmarkEnd w:id="132"/>
    </w:p>
    <w:p w14:paraId="14DB5200">
      <w:pPr>
        <w:bidi w:val="0"/>
        <w:rPr>
          <w:rFonts w:hint="eastAsia"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The table below lists potential issues and solutions for multifunctional detectors. If your problem is not listed or the solution does not address your issue, please contact our company.</w:t>
      </w:r>
    </w:p>
    <w:p w14:paraId="176C9A22">
      <w:pPr>
        <w:pStyle w:val="31"/>
        <w:bidi w:val="0"/>
        <w:ind w:left="0" w:leftChars="0" w:firstLine="0" w:firstLineChars="0"/>
        <w:rPr>
          <w:rFonts w:hint="default"/>
          <w:lang w:val="en-US" w:eastAsia="zh-CN"/>
        </w:rPr>
      </w:pPr>
      <w:r>
        <w:rPr>
          <w:rFonts w:hint="eastAsia"/>
          <w:lang w:val="en-US" w:eastAsia="zh-CN"/>
        </w:rPr>
        <w:t>Common Fault Analysis and Troubleshooting</w:t>
      </w:r>
    </w:p>
    <w:tbl>
      <w:tblPr>
        <w:tblStyle w:val="2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622"/>
        <w:gridCol w:w="2052"/>
      </w:tblGrid>
      <w:tr w14:paraId="316B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5" w:type="pct"/>
            <w:shd w:val="clear" w:color="auto" w:fill="D7D7D7" w:themeFill="background1" w:themeFillShade="D8"/>
            <w:vAlign w:val="center"/>
          </w:tcPr>
          <w:p w14:paraId="7C96287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fault phenomenon</w:t>
            </w:r>
          </w:p>
        </w:tc>
        <w:tc>
          <w:tcPr>
            <w:tcW w:w="1631" w:type="pct"/>
            <w:shd w:val="clear" w:color="auto" w:fill="D7D7D7" w:themeFill="background1" w:themeFillShade="D8"/>
            <w:vAlign w:val="center"/>
          </w:tcPr>
          <w:p w14:paraId="020B5B0F">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analysis of causes</w:t>
            </w:r>
          </w:p>
        </w:tc>
        <w:tc>
          <w:tcPr>
            <w:tcW w:w="2063" w:type="pct"/>
            <w:shd w:val="clear" w:color="auto" w:fill="D7D7D7" w:themeFill="background1" w:themeFillShade="D8"/>
            <w:vAlign w:val="center"/>
          </w:tcPr>
          <w:p w14:paraId="40C0088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Exclusion method</w:t>
            </w:r>
          </w:p>
        </w:tc>
      </w:tr>
      <w:tr w14:paraId="58B4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05" w:type="pct"/>
            <w:vAlign w:val="center"/>
          </w:tcPr>
          <w:p w14:paraId="18AE44DA">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Instrument display absent</w:t>
            </w:r>
          </w:p>
        </w:tc>
        <w:tc>
          <w:tcPr>
            <w:tcW w:w="1631" w:type="pct"/>
            <w:vAlign w:val="center"/>
          </w:tcPr>
          <w:p w14:paraId="713D18C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Low battery level</w:t>
            </w:r>
          </w:p>
        </w:tc>
        <w:tc>
          <w:tcPr>
            <w:tcW w:w="2063" w:type="pct"/>
            <w:vAlign w:val="center"/>
          </w:tcPr>
          <w:p w14:paraId="6B95CFC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Replace the battery</w:t>
            </w:r>
          </w:p>
        </w:tc>
      </w:tr>
      <w:tr w14:paraId="798D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05" w:type="pct"/>
            <w:vMerge w:val="restart"/>
            <w:vAlign w:val="center"/>
          </w:tcPr>
          <w:p w14:paraId="5099B561">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Abnormal acquisition value</w:t>
            </w:r>
          </w:p>
        </w:tc>
        <w:tc>
          <w:tcPr>
            <w:tcW w:w="1631" w:type="pct"/>
            <w:vAlign w:val="center"/>
          </w:tcPr>
          <w:p w14:paraId="60B6A2A5">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Sensor connection disconnected</w:t>
            </w:r>
          </w:p>
        </w:tc>
        <w:tc>
          <w:tcPr>
            <w:tcW w:w="2063" w:type="pct"/>
            <w:vAlign w:val="center"/>
          </w:tcPr>
          <w:p w14:paraId="6B46759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If the channel status is disconnected, check whether the on-site host is properly connected to the probe.</w:t>
            </w:r>
          </w:p>
        </w:tc>
      </w:tr>
      <w:tr w14:paraId="16A4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305" w:type="pct"/>
            <w:vMerge w:val="continue"/>
            <w:vAlign w:val="center"/>
          </w:tcPr>
          <w:p w14:paraId="2C8CD0BC">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p>
        </w:tc>
        <w:tc>
          <w:tcPr>
            <w:tcW w:w="1631" w:type="pct"/>
            <w:vAlign w:val="center"/>
          </w:tcPr>
          <w:p w14:paraId="5211FC24">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configuration of the RS485 channel does not match the actual sensor register</w:t>
            </w:r>
          </w:p>
        </w:tc>
        <w:tc>
          <w:tcPr>
            <w:tcW w:w="2063" w:type="pct"/>
            <w:vAlign w:val="center"/>
          </w:tcPr>
          <w:p w14:paraId="6E0BC4A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default"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Reconfigure RS485 channel parameters</w:t>
            </w:r>
          </w:p>
        </w:tc>
      </w:tr>
      <w:tr w14:paraId="4EDF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305" w:type="pct"/>
            <w:vAlign w:val="center"/>
          </w:tcPr>
          <w:p w14:paraId="48DAAE42">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Cannot receive data</w:t>
            </w:r>
          </w:p>
        </w:tc>
        <w:tc>
          <w:tcPr>
            <w:tcW w:w="1631" w:type="pct"/>
            <w:vAlign w:val="center"/>
          </w:tcPr>
          <w:p w14:paraId="780EF7BC">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The 4G network can determine the instrument status through indicator lights. If network registration fails, the following checks will be performed:</w:t>
            </w:r>
          </w:p>
          <w:p w14:paraId="7A4F14E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Is the SIM card properly installed and within the wireless network coverage area?</w:t>
            </w:r>
          </w:p>
        </w:tc>
        <w:tc>
          <w:tcPr>
            <w:tcW w:w="2063" w:type="pct"/>
            <w:vAlign w:val="center"/>
          </w:tcPr>
          <w:p w14:paraId="16B28659">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cs="Times New Roman"/>
                <w:color w:val="auto"/>
                <w:sz w:val="18"/>
                <w:szCs w:val="18"/>
                <w:vertAlign w:val="baseline"/>
                <w:lang w:val="en-US" w:eastAsia="zh-CN"/>
              </w:rPr>
            </w:pPr>
            <w:r>
              <w:rPr>
                <w:rFonts w:hint="eastAsia" w:ascii="Times New Roman" w:hAnsi="Times New Roman" w:eastAsia="微软雅黑" w:cs="Times New Roman"/>
                <w:color w:val="auto"/>
                <w:kern w:val="2"/>
                <w:sz w:val="18"/>
                <w:szCs w:val="18"/>
                <w:vertAlign w:val="baseline"/>
                <w:lang w:val="en-US" w:eastAsia="zh-CN" w:bidi="ar-SA"/>
              </w:rPr>
              <w:t>(1) Install the SIM card correctly, (2) Contact your network provider to set up the network, or check the signal strength of the local 4G network.</w:t>
            </w:r>
          </w:p>
        </w:tc>
      </w:tr>
      <w:tr w14:paraId="6AE2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5" w:type="pct"/>
            <w:vAlign w:val="center"/>
          </w:tcPr>
          <w:p w14:paraId="06C2EA3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Card not read</w:t>
            </w:r>
          </w:p>
        </w:tc>
        <w:tc>
          <w:tcPr>
            <w:tcW w:w="1631" w:type="pct"/>
            <w:vAlign w:val="center"/>
          </w:tcPr>
          <w:p w14:paraId="20DCF7F2">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Card not inserted properly / Card not used / Card bound</w:t>
            </w:r>
          </w:p>
        </w:tc>
        <w:tc>
          <w:tcPr>
            <w:tcW w:w="2063" w:type="pct"/>
            <w:vAlign w:val="top"/>
          </w:tcPr>
          <w:p w14:paraId="1830C14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Replug</w:t>
            </w:r>
          </w:p>
          <w:p w14:paraId="504B21A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Check data plan renewal</w:t>
            </w:r>
          </w:p>
          <w:p w14:paraId="6096A6D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Unlink Card</w:t>
            </w:r>
          </w:p>
        </w:tc>
      </w:tr>
      <w:tr w14:paraId="4D5E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05" w:type="pct"/>
            <w:vAlign w:val="center"/>
          </w:tcPr>
          <w:p w14:paraId="228C4EBA">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The platform has no data</w:t>
            </w:r>
          </w:p>
        </w:tc>
        <w:tc>
          <w:tcPr>
            <w:tcW w:w="1631" w:type="pct"/>
            <w:vAlign w:val="center"/>
          </w:tcPr>
          <w:p w14:paraId="47E9C0C3">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The general procedure has a BUG</w:t>
            </w:r>
          </w:p>
        </w:tc>
        <w:tc>
          <w:tcPr>
            <w:tcW w:w="2063" w:type="pct"/>
            <w:vAlign w:val="top"/>
          </w:tcPr>
          <w:p w14:paraId="0EDDA16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highlight w:val="none"/>
                <w:lang w:val="en-US" w:eastAsia="zh-CN"/>
              </w:rPr>
            </w:pPr>
            <w:r>
              <w:rPr>
                <w:rFonts w:hint="eastAsia" w:ascii="Times New Roman" w:hAnsi="Times New Roman" w:eastAsia="微软雅黑" w:cstheme="minorBidi"/>
                <w:kern w:val="2"/>
                <w:sz w:val="18"/>
                <w:szCs w:val="24"/>
                <w:highlight w:val="none"/>
                <w:lang w:val="en-US" w:eastAsia="zh-CN" w:bidi="ar-SA"/>
              </w:rPr>
              <w:t>audit program</w:t>
            </w:r>
          </w:p>
        </w:tc>
      </w:tr>
    </w:tbl>
    <w:p w14:paraId="6DE24F29">
      <w:pPr>
        <w:keepNext w:val="0"/>
        <w:keepLines w:val="0"/>
        <w:pageBreakBefore w:val="0"/>
        <w:widowControl/>
        <w:kinsoku/>
        <w:wordWrap/>
        <w:overflowPunct/>
        <w:topLinePunct w:val="0"/>
        <w:autoSpaceDE/>
        <w:autoSpaceDN/>
        <w:bidi w:val="0"/>
        <w:adjustRightInd/>
        <w:snapToGrid/>
        <w:spacing w:before="106" w:beforeLines="30"/>
        <w:jc w:val="both"/>
        <w:textAlignment w:val="auto"/>
        <w:rPr>
          <w:rFonts w:hint="eastAsia"/>
          <w:lang w:val="en-US" w:eastAsia="zh-CN"/>
        </w:rPr>
        <w:sectPr>
          <w:headerReference r:id="rId28" w:type="default"/>
          <w:headerReference r:id="rId29" w:type="even"/>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p>
    <w:p w14:paraId="77C0166E">
      <w:pPr>
        <w:pStyle w:val="2"/>
        <w:bidi w:val="0"/>
        <w:ind w:left="432" w:leftChars="0" w:hanging="432" w:firstLineChars="0"/>
        <w:rPr>
          <w:rFonts w:hint="eastAsia"/>
          <w:lang w:val="en-US" w:eastAsia="zh-CN"/>
        </w:rPr>
      </w:pPr>
      <w:bookmarkStart w:id="133" w:name="_Toc29615"/>
      <w:r>
        <w:rPr>
          <w:rFonts w:hint="eastAsia"/>
          <w:lang w:val="en-US" w:eastAsia="zh-CN"/>
        </w:rPr>
        <w:t>Quality Assurance and After-sales Service</w:t>
      </w:r>
      <w:bookmarkEnd w:id="133"/>
    </w:p>
    <w:p w14:paraId="71EC6D32">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val="en-US" w:eastAsia="zh-CN"/>
        </w:rPr>
      </w:pPr>
      <w:r>
        <w:rPr>
          <w:rFonts w:hint="eastAsia" w:ascii="Times New Roman" w:hAnsi="Times New Roman" w:eastAsia="微软雅黑" w:cstheme="minorBidi"/>
          <w:kern w:val="2"/>
          <w:sz w:val="18"/>
          <w:szCs w:val="24"/>
          <w:lang w:val="en-US" w:eastAsia="zh-CN" w:bidi="ar-SA"/>
        </w:rPr>
        <w:t>Our company hereby guarantees to customers that during the warranty period, any product quality issues will be addressed through unconditional three guarantees service, including free repair, replacement, or return. All non-customized products are eligible for return or exchange within 7 days (excluding products damaged during use), while customized products shall adhere to the warranty terms specified in the contract.</w:t>
      </w:r>
    </w:p>
    <w:p w14:paraId="40EE842A">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val="en-US" w:eastAsia="zh-CN"/>
        </w:rPr>
      </w:pPr>
    </w:p>
    <w:p w14:paraId="665C7C71">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b/>
          <w:bCs/>
          <w:lang w:eastAsia="zh-CN"/>
        </w:rPr>
      </w:pPr>
      <w:r>
        <w:rPr>
          <w:rFonts w:hint="eastAsia" w:ascii="Times New Roman" w:hAnsi="Times New Roman" w:eastAsia="微软雅黑" w:cstheme="minorBidi"/>
          <w:b/>
          <w:bCs/>
          <w:kern w:val="2"/>
          <w:sz w:val="18"/>
          <w:szCs w:val="24"/>
          <w:lang w:val="en-US" w:eastAsia="zh-CN" w:bidi="ar-SA"/>
        </w:rPr>
        <w:t>disclaimer</w:t>
      </w:r>
    </w:p>
    <w:p w14:paraId="02CC4BD5">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eastAsia="zh-CN"/>
        </w:rPr>
      </w:pPr>
      <w:r>
        <w:rPr>
          <w:rFonts w:hint="eastAsia" w:ascii="Times New Roman" w:hAnsi="Times New Roman" w:eastAsia="微软雅黑" w:cstheme="minorBidi"/>
          <w:kern w:val="2"/>
          <w:sz w:val="18"/>
          <w:szCs w:val="24"/>
          <w:lang w:val="en-US" w:eastAsia="zh-CN" w:bidi="ar-SA"/>
        </w:rPr>
        <w:t>During the warranty period, product failures caused by the following reasons are not covered by the three guarantees service:</w:t>
      </w:r>
    </w:p>
    <w:p w14:paraId="7F221A63">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eastAsia="zh-CN"/>
        </w:rPr>
      </w:pPr>
      <w:r>
        <w:rPr>
          <w:rFonts w:hint="eastAsia" w:ascii="Times New Roman" w:hAnsi="Times New Roman" w:eastAsia="微软雅黑" w:cstheme="minorBidi"/>
          <w:kern w:val="2"/>
          <w:sz w:val="18"/>
          <w:szCs w:val="24"/>
          <w:lang w:val="en-US" w:eastAsia="zh-CN" w:bidi="ar-SA"/>
        </w:rPr>
        <w:t>(1) Product malfunction caused by improper use by customers.</w:t>
      </w:r>
    </w:p>
    <w:p w14:paraId="7448690D">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lang w:eastAsia="zh-CN"/>
        </w:rPr>
        <w:sectPr>
          <w:headerReference r:id="rId30" w:type="default"/>
          <w:headerReference r:id="rId31" w:type="even"/>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r>
        <w:rPr>
          <w:rFonts w:hint="eastAsia" w:ascii="Times New Roman" w:hAnsi="Times New Roman" w:eastAsia="微软雅黑" w:cstheme="minorBidi"/>
          <w:kern w:val="2"/>
          <w:sz w:val="18"/>
          <w:szCs w:val="24"/>
          <w:lang w:val="en-US" w:eastAsia="zh-CN" w:bidi="ar-SA"/>
        </w:rPr>
        <w:t>(2) Product malfunction caused by customers' unauthorized disassembly, repair, or modification of the product.</w:t>
      </w:r>
    </w:p>
    <w:p w14:paraId="619F0C88">
      <w:pPr>
        <w:pStyle w:val="2"/>
        <w:keepNext/>
        <w:keepLines/>
        <w:pageBreakBefore w:val="0"/>
        <w:widowControl w:val="0"/>
        <w:numPr>
          <w:ilvl w:val="0"/>
          <w:numId w:val="0"/>
        </w:numPr>
        <w:tabs>
          <w:tab w:val="left" w:pos="420"/>
        </w:tabs>
        <w:kinsoku/>
        <w:wordWrap/>
        <w:overflowPunct/>
        <w:topLinePunct w:val="0"/>
        <w:autoSpaceDE/>
        <w:autoSpaceDN/>
        <w:bidi w:val="0"/>
        <w:adjustRightInd/>
        <w:snapToGrid/>
        <w:spacing w:before="0" w:line="240" w:lineRule="atLeast"/>
        <w:ind w:leftChars="0"/>
        <w:textAlignment w:val="auto"/>
        <w:rPr>
          <w:rFonts w:hint="default" w:ascii="Times New Roman" w:hAnsi="Times New Roman" w:eastAsia="宋体"/>
          <w:b/>
          <w:sz w:val="21"/>
          <w:lang w:val="en-US" w:eastAsia="zh-CN"/>
        </w:rPr>
      </w:pPr>
      <w:bookmarkStart w:id="134" w:name="_Toc17017"/>
      <w:r>
        <w:rPr>
          <w:rFonts w:hint="eastAsia" w:ascii="Times New Roman" w:hAnsi="Times New Roman" w:eastAsia="微软雅黑" w:cstheme="minorBidi"/>
          <w:b/>
          <w:kern w:val="44"/>
          <w:sz w:val="21"/>
          <w:szCs w:val="44"/>
          <w:lang w:val="en-US" w:eastAsia="zh-CN" w:bidi="ar-SA"/>
        </w:rPr>
        <w:t>Appendix Selection and Ordering</w:t>
      </w:r>
      <w:bookmarkEnd w:id="134"/>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3396"/>
      </w:tblGrid>
      <w:tr w14:paraId="7B29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blHeader/>
        </w:trPr>
        <w:tc>
          <w:tcPr>
            <w:tcW w:w="5000" w:type="pct"/>
            <w:gridSpan w:val="2"/>
            <w:shd w:val="clear" w:color="auto" w:fill="D7D7D7" w:themeFill="background1" w:themeFillShade="D8"/>
            <w:vAlign w:val="center"/>
          </w:tcPr>
          <w:p w14:paraId="690228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WE-T800 Product Selection Parameter Table</w:t>
            </w:r>
          </w:p>
          <w:p w14:paraId="5AEA66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highlight w:val="none"/>
                <w:lang w:val="en-US" w:eastAsia="zh-CN"/>
              </w:rPr>
            </w:pPr>
          </w:p>
        </w:tc>
      </w:tr>
      <w:tr w14:paraId="5275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blHeader/>
        </w:trPr>
        <w:tc>
          <w:tcPr>
            <w:tcW w:w="1590" w:type="pct"/>
            <w:shd w:val="clear" w:color="auto" w:fill="D7D7D7" w:themeFill="background1" w:themeFillShade="D8"/>
            <w:vAlign w:val="center"/>
          </w:tcPr>
          <w:p w14:paraId="28368EC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Parameter category</w:t>
            </w:r>
          </w:p>
        </w:tc>
        <w:tc>
          <w:tcPr>
            <w:tcW w:w="3409" w:type="pct"/>
            <w:shd w:val="clear" w:color="auto" w:fill="D7D7D7" w:themeFill="background1" w:themeFillShade="D8"/>
            <w:vAlign w:val="center"/>
          </w:tcPr>
          <w:p w14:paraId="1A7AD4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Selection Code and Specification Description</w:t>
            </w:r>
          </w:p>
        </w:tc>
      </w:tr>
      <w:tr w14:paraId="55F6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blHeader/>
        </w:trPr>
        <w:tc>
          <w:tcPr>
            <w:tcW w:w="1590" w:type="pct"/>
            <w:vMerge w:val="restart"/>
            <w:vAlign w:val="center"/>
          </w:tcPr>
          <w:p w14:paraId="1CF5B4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P power supply mode</w:t>
            </w:r>
          </w:p>
        </w:tc>
        <w:tc>
          <w:tcPr>
            <w:tcW w:w="3409" w:type="pct"/>
            <w:vAlign w:val="center"/>
          </w:tcPr>
          <w:p w14:paraId="6C3526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P0: Powered by a 114,000mAh battery</w:t>
            </w:r>
          </w:p>
        </w:tc>
      </w:tr>
      <w:tr w14:paraId="1602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0" w:type="pct"/>
            <w:vMerge w:val="continue"/>
            <w:vAlign w:val="center"/>
          </w:tcPr>
          <w:p w14:paraId="161EFC74">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highlight w:val="none"/>
                <w:lang w:val="en-US" w:eastAsia="zh-CN"/>
              </w:rPr>
            </w:pPr>
          </w:p>
        </w:tc>
        <w:tc>
          <w:tcPr>
            <w:tcW w:w="3409" w:type="pct"/>
            <w:vAlign w:val="center"/>
          </w:tcPr>
          <w:p w14:paraId="339E837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P1: Powered by 9~30VDC</w:t>
            </w:r>
          </w:p>
        </w:tc>
      </w:tr>
      <w:tr w14:paraId="69E2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0" w:type="pct"/>
            <w:vMerge w:val="continue"/>
            <w:vAlign w:val="center"/>
          </w:tcPr>
          <w:p w14:paraId="690C9F26">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highlight w:val="none"/>
                <w:lang w:val="en-US" w:eastAsia="zh-CN"/>
              </w:rPr>
            </w:pPr>
          </w:p>
        </w:tc>
        <w:tc>
          <w:tcPr>
            <w:tcW w:w="3409" w:type="pct"/>
            <w:vAlign w:val="center"/>
          </w:tcPr>
          <w:p w14:paraId="206562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P2: Powered by a 228,000mAh battery</w:t>
            </w:r>
          </w:p>
        </w:tc>
      </w:tr>
      <w:tr w14:paraId="6774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0" w:type="pct"/>
            <w:vMerge w:val="restart"/>
            <w:vAlign w:val="center"/>
          </w:tcPr>
          <w:p w14:paraId="36C188D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微软雅黑" w:cstheme="minorBidi"/>
                <w:kern w:val="2"/>
                <w:sz w:val="18"/>
                <w:szCs w:val="24"/>
                <w:highlight w:val="none"/>
                <w:lang w:val="en-US" w:eastAsia="zh-CN" w:bidi="ar-SA"/>
              </w:rPr>
              <w:t>G Collection Type</w:t>
            </w:r>
          </w:p>
        </w:tc>
        <w:tc>
          <w:tcPr>
            <w:tcW w:w="3409" w:type="pct"/>
            <w:vAlign w:val="center"/>
          </w:tcPr>
          <w:p w14:paraId="6BE48FD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G0: RS485 data acquisition</w:t>
            </w:r>
          </w:p>
        </w:tc>
      </w:tr>
      <w:tr w14:paraId="3EAF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1590" w:type="pct"/>
            <w:vMerge w:val="continue"/>
            <w:vAlign w:val="center"/>
          </w:tcPr>
          <w:p w14:paraId="4819BD91">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highlight w:val="none"/>
                <w:lang w:val="en-US" w:eastAsia="zh-CN"/>
              </w:rPr>
            </w:pPr>
          </w:p>
        </w:tc>
        <w:tc>
          <w:tcPr>
            <w:tcW w:w="3409" w:type="pct"/>
            <w:vAlign w:val="center"/>
          </w:tcPr>
          <w:p w14:paraId="377D7B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highlight w:val="none"/>
                <w:lang w:val="en-US" w:eastAsia="zh-CN"/>
              </w:rPr>
            </w:pPr>
            <w:r>
              <w:rPr>
                <w:rFonts w:hint="eastAsia" w:ascii="Times New Roman" w:hAnsi="Times New Roman" w:eastAsia="微软雅黑" w:cstheme="minorBidi"/>
                <w:kern w:val="2"/>
                <w:sz w:val="18"/>
                <w:szCs w:val="24"/>
                <w:highlight w:val="none"/>
                <w:lang w:val="en-US" w:eastAsia="zh-CN" w:bidi="ar-SA"/>
              </w:rPr>
              <w:t>G1: RS485 data acquisition, 2-channel AI, 2-channel DI</w:t>
            </w:r>
          </w:p>
        </w:tc>
      </w:tr>
      <w:tr w14:paraId="4088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blHeader/>
        </w:trPr>
        <w:tc>
          <w:tcPr>
            <w:tcW w:w="5000" w:type="pct"/>
            <w:gridSpan w:val="2"/>
            <w:vAlign w:val="center"/>
          </w:tcPr>
          <w:p w14:paraId="0650996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highlight w:val="none"/>
                <w:lang w:val="en-US" w:eastAsia="zh-CN"/>
              </w:rPr>
            </w:pPr>
            <w:r>
              <w:rPr>
                <w:rFonts w:hint="eastAsia" w:ascii="Times New Roman" w:hAnsi="Times New Roman" w:eastAsia="微软雅黑" w:cs="Times New Roman"/>
                <w:color w:val="auto"/>
                <w:kern w:val="2"/>
                <w:sz w:val="18"/>
                <w:szCs w:val="18"/>
                <w:vertAlign w:val="baseline"/>
                <w:lang w:val="en-US" w:eastAsia="zh-CN" w:bidi="ar-SA"/>
              </w:rPr>
              <w:t>Note: Customization requires customer service consultation</w:t>
            </w:r>
          </w:p>
        </w:tc>
      </w:tr>
    </w:tbl>
    <w:p w14:paraId="1AA21FF5">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Times New Roman" w:hAnsi="Times New Roman" w:eastAsia="宋体"/>
          <w:lang w:val="en-US" w:eastAsia="zh-CN"/>
        </w:rPr>
      </w:pPr>
      <w:r>
        <w:rPr>
          <w:rFonts w:hint="eastAsia" w:ascii="Times New Roman" w:hAnsi="Times New Roman" w:eastAsia="微软雅黑" w:cstheme="minorBidi"/>
          <w:kern w:val="2"/>
          <w:sz w:val="18"/>
          <w:szCs w:val="24"/>
          <w:lang w:val="en-US" w:eastAsia="zh-CN" w:bidi="ar-SA"/>
        </w:rPr>
        <w:t>instance ：</w:t>
      </w:r>
    </w:p>
    <w:p w14:paraId="079F8793">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lang w:val="en-US" w:eastAsia="zh-CN"/>
        </w:rPr>
      </w:pPr>
      <w:r>
        <w:rPr>
          <w:rFonts w:hint="eastAsia" w:ascii="Times New Roman" w:hAnsi="Times New Roman" w:eastAsia="微软雅黑" w:cstheme="minorBidi"/>
          <w:kern w:val="2"/>
          <w:sz w:val="18"/>
          <w:szCs w:val="24"/>
          <w:lang w:val="en-US" w:eastAsia="zh-CN" w:bidi="ar-SA"/>
        </w:rPr>
        <w:t>WE-T800-P0-G0</w:t>
      </w:r>
    </w:p>
    <w:p w14:paraId="27CBFAEE">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lang w:val="en-US" w:eastAsia="zh-CN"/>
        </w:rPr>
        <w:sectPr>
          <w:headerReference r:id="rId32" w:type="default"/>
          <w:headerReference r:id="rId33" w:type="even"/>
          <w:pgSz w:w="5897" w:h="8335"/>
          <w:pgMar w:top="680" w:right="567" w:bottom="680" w:left="567" w:header="397" w:footer="397" w:gutter="0"/>
          <w:pgBorders>
            <w:top w:val="none" w:sz="0" w:space="0"/>
            <w:left w:val="none" w:sz="0" w:space="0"/>
            <w:bottom w:val="none" w:sz="0" w:space="0"/>
            <w:right w:val="none" w:sz="0" w:space="0"/>
          </w:pgBorders>
          <w:pgNumType w:fmt="decimal"/>
          <w:cols w:space="0" w:num="1"/>
          <w:docGrid w:type="lines" w:linePitch="349" w:charSpace="0"/>
        </w:sectPr>
      </w:pPr>
      <w:r>
        <w:rPr>
          <w:rFonts w:hint="eastAsia" w:ascii="Times New Roman" w:hAnsi="Times New Roman" w:eastAsia="微软雅黑" w:cstheme="minorBidi"/>
          <w:kern w:val="2"/>
          <w:sz w:val="18"/>
          <w:szCs w:val="24"/>
          <w:highlight w:val="none"/>
          <w:lang w:val="en-US" w:eastAsia="zh-CN" w:bidi="ar-SA"/>
        </w:rPr>
        <w:t>Multifunctional detector, powered by 114000mAh battery, RS485 data acquisition</w:t>
      </w:r>
    </w:p>
    <w:p w14:paraId="441A3A89">
      <w:pPr>
        <w:rPr>
          <w:rFonts w:hint="default"/>
        </w:rPr>
      </w:pPr>
    </w:p>
    <w:p w14:paraId="633791A3">
      <w:pPr>
        <w:pageBreakBefore w:val="0"/>
        <w:widowControl w:val="0"/>
        <w:wordWrap/>
        <w:topLinePunct w:val="0"/>
        <w:autoSpaceDE/>
        <w:autoSpaceDN/>
        <w:bidi w:val="0"/>
        <w:adjustRightInd/>
        <w:snapToGrid/>
        <w:spacing w:line="240" w:lineRule="auto"/>
        <w:textAlignment w:val="auto"/>
      </w:pPr>
      <w:r>
        <w:rPr>
          <w:rFonts w:hint="default"/>
          <w:position w:val="-1"/>
          <w:sz w:val="3"/>
          <w:szCs w:val="24"/>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3804285</wp:posOffset>
                </wp:positionV>
                <wp:extent cx="3060065" cy="76200"/>
                <wp:effectExtent l="0" t="11430" r="6985" b="0"/>
                <wp:wrapNone/>
                <wp:docPr id="74" name="组合 74"/>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75"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76"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pt;margin-top:299.55pt;height:6pt;width:240.95pt;z-index:251674624;mso-width-relative:page;mso-height-relative:page;" coordorigin="18,18" coordsize="6590,20" o:gfxdata="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L15g0TYAAAACAEAAA8AAAAAAAAAAQAgAAAAIgAAAGRycy9kb3ducmV2LnhtbFBLAQIUABQAAAAI&#10;AIdO4kDqUyNI0QIAAGMIAAAOAAAAAAAAAAEAIAAAACcBAABkcnMvZTJvRG9jLnhtbFBLBQYAAAAA&#10;BgAGAFkBAABqBgAAAAA=&#10;">
                <o:lock v:ext="edit" aspectratio="f"/>
                <v:shape id="任意多边形 1" o:spid="_x0000_s1026" o:spt="100" style="position:absolute;left:24;top:18;height:20;width:6578;" filled="f" stroked="t" coordsize="6578,20" o:gfxdata="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2vtuvQAA&#10;ANsAAAAPAAAAAAAAAAEAIAAAACIAAABkcnMvZG93bnJldi54bWxQSwECFAAUAAAACACHTuJAMy8F&#10;njsAAAA5AAAAEAAAAAAAAAABACAAAAAMAQAAZHJzL3NoYXBleG1sLnhtbFBLBQYAAAAABgAGAFsB&#10;AAC2AwAAAAA=&#10;" path="m0,0l6578,0e">
                  <v:fill on="f" focussize="0,0"/>
                  <v:stroke weight="1.24pt" color="#0070C0" joinstyle="round"/>
                  <v:imagedata o:title=""/>
                  <o:lock v:ext="edit" aspectratio="f"/>
                </v:shape>
                <v:shape id="任意多边形 2" o:spid="_x0000_s1026" o:spt="100" style="position:absolute;left:18;top:18;height:20;width:6590;" filled="f" stroked="t" coordsize="6590,20" o:gfxdata="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P/yq8AAAA&#10;2wAAAA8AAAAAAAAAAQAgAAAAIgAAAGRycy9kb3ducmV2LnhtbFBLAQIUABQAAAAIAIdO4kAzLwWe&#10;OwAAADkAAAAQAAAAAAAAAAEAIAAAAAsBAABkcnMvc2hhcGV4bWwueG1sUEsFBgAAAAAGAAYAWwEA&#10;ALUDAAAAAA==&#10;" path="m0,0l6590,0e">
                  <v:fill on="f" focussize="0,0"/>
                  <v:stroke weight="1.83897637795276pt" color="#0070C0" joinstyle="round"/>
                  <v:imagedata o:title=""/>
                  <o:lock v:ext="edit" aspectratio="f"/>
                </v:shape>
              </v:group>
            </w:pict>
          </mc:Fallback>
        </mc:AlternateContent>
      </w:r>
      <w:r>
        <w:rPr>
          <w:rFonts w:hint="default"/>
          <w:sz w:val="28"/>
          <w:szCs w:val="24"/>
        </w:rPr>
        <mc:AlternateContent>
          <mc:Choice Requires="wps">
            <w:drawing>
              <wp:anchor distT="0" distB="0" distL="114300" distR="114300" simplePos="0" relativeHeight="251660288" behindDoc="0" locked="0" layoutInCell="1" allowOverlap="1">
                <wp:simplePos x="0" y="0"/>
                <wp:positionH relativeFrom="column">
                  <wp:posOffset>13970</wp:posOffset>
                </wp:positionH>
                <wp:positionV relativeFrom="paragraph">
                  <wp:posOffset>3847465</wp:posOffset>
                </wp:positionV>
                <wp:extent cx="3025775" cy="220980"/>
                <wp:effectExtent l="0" t="0" r="3175" b="7620"/>
                <wp:wrapNone/>
                <wp:docPr id="16" name="文本框 13"/>
                <wp:cNvGraphicFramePr/>
                <a:graphic xmlns:a="http://schemas.openxmlformats.org/drawingml/2006/main">
                  <a:graphicData uri="http://schemas.microsoft.com/office/word/2010/wordprocessingShape">
                    <wps:wsp>
                      <wps:cNvSpPr txBox="1"/>
                      <wps:spPr>
                        <a:xfrm>
                          <a:off x="0" y="0"/>
                          <a:ext cx="3025775" cy="220980"/>
                        </a:xfrm>
                        <a:prstGeom prst="rect">
                          <a:avLst/>
                        </a:prstGeom>
                        <a:solidFill>
                          <a:srgbClr val="FFFFFF"/>
                        </a:solidFill>
                        <a:ln>
                          <a:noFill/>
                        </a:ln>
                      </wps:spPr>
                      <wps:txbx>
                        <w:txbxContent>
                          <w:p w14:paraId="672AE6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黑体" w:hAnsi="黑体" w:eastAsia="黑体"/>
                                <w:spacing w:val="-2"/>
                                <w:sz w:val="16"/>
                                <w:szCs w:val="16"/>
                                <w:highlight w:val="yellow"/>
                                <w:lang w:val="en-US" w:eastAsia="zh-CN"/>
                              </w:rPr>
                            </w:pPr>
                            <w:r>
                              <w:rPr>
                                <w:rFonts w:hint="eastAsia" w:ascii="Times New Roman" w:hAnsi="黑体" w:eastAsia="微软雅黑" w:cstheme="minorBidi"/>
                                <w:spacing w:val="-2"/>
                                <w:kern w:val="2"/>
                                <w:sz w:val="16"/>
                                <w:szCs w:val="16"/>
                                <w:highlight w:val="yellow"/>
                                <w:lang w:val="en-US" w:eastAsia="zh-CN" w:bidi="ar-SA"/>
                              </w:rPr>
                              <w:t>Hainan Shidian Technology Co., Ltd. store.west-hn.com                        Hainan Shidian Technology Co., Ltd. store.west-hn.com</w:t>
                            </w:r>
                          </w:p>
                        </w:txbxContent>
                      </wps:txbx>
                      <wps:bodyPr lIns="7200" tIns="0" rIns="7200" bIns="0" upright="1"/>
                    </wps:wsp>
                  </a:graphicData>
                </a:graphic>
              </wp:anchor>
            </w:drawing>
          </mc:Choice>
          <mc:Fallback>
            <w:pict>
              <v:shape id="文本框 13" o:spid="_x0000_s1026" o:spt="202" type="#_x0000_t202" style="position:absolute;left:0pt;margin-left:1.1pt;margin-top:302.95pt;height:17.4pt;width:238.25pt;z-index:251660288;mso-width-relative:page;mso-height-relative:page;" fillcolor="#FFFFFF" filled="t" stroked="f" coordsize="21600,21600" o:gfxdata="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KDIzNgAAAAJAQAADwAAAAAAAAAB&#10;ACAAAAAiAAAAZHJzL2Rvd25yZXYueG1sUEsBAhQAFAAAAAgAh07iQHR7KmHXAQAAowMAAA4AAAAA&#10;AAAAAQAgAAAAJwEAAGRycy9lMm9Eb2MueG1sUEsFBgAAAAAGAAYAWQEAAHAFAAAAAA==&#10;">
                <v:fill on="t" focussize="0,0"/>
                <v:stroke on="f"/>
                <v:imagedata o:title=""/>
                <o:lock v:ext="edit" aspectratio="f"/>
                <v:textbox inset="0.2mm,0mm,0.2mm,0mm">
                  <w:txbxContent>
                    <w:p w14:paraId="672AE6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黑体" w:hAnsi="黑体" w:eastAsia="黑体"/>
                          <w:spacing w:val="-2"/>
                          <w:sz w:val="16"/>
                          <w:szCs w:val="16"/>
                          <w:highlight w:val="yellow"/>
                          <w:lang w:val="en-US" w:eastAsia="zh-CN"/>
                        </w:rPr>
                      </w:pPr>
                      <w:r>
                        <w:rPr>
                          <w:rFonts w:hint="eastAsia" w:ascii="Times New Roman" w:hAnsi="黑体" w:eastAsia="微软雅黑" w:cstheme="minorBidi"/>
                          <w:spacing w:val="-2"/>
                          <w:kern w:val="2"/>
                          <w:sz w:val="16"/>
                          <w:szCs w:val="16"/>
                          <w:highlight w:val="yellow"/>
                          <w:lang w:val="en-US" w:eastAsia="zh-CN" w:bidi="ar-SA"/>
                        </w:rPr>
                        <w:t>Hainan Shidian Technology Co., Ltd. store.west-hn.com                        Hainan Shidian Technology Co., Ltd. store.west-hn.com</w:t>
                      </w:r>
                    </w:p>
                  </w:txbxContent>
                </v:textbox>
              </v:shape>
            </w:pict>
          </mc:Fallback>
        </mc:AlternateContent>
      </w:r>
      <w:r>
        <w:rPr>
          <w:rFonts w:hint="default" w:ascii="黑体" w:hAnsi="黑体" w:eastAsia="黑体"/>
          <w:position w:val="-41"/>
          <w:sz w:val="20"/>
          <w:szCs w:val="24"/>
        </w:rPr>
        <w:drawing>
          <wp:anchor distT="0" distB="0" distL="114300" distR="114300" simplePos="0" relativeHeight="251672576" behindDoc="0" locked="0" layoutInCell="1" allowOverlap="1">
            <wp:simplePos x="0" y="0"/>
            <wp:positionH relativeFrom="column">
              <wp:posOffset>25400</wp:posOffset>
            </wp:positionH>
            <wp:positionV relativeFrom="paragraph">
              <wp:posOffset>3460115</wp:posOffset>
            </wp:positionV>
            <wp:extent cx="720090" cy="247015"/>
            <wp:effectExtent l="0" t="0" r="3810" b="635"/>
            <wp:wrapNone/>
            <wp:docPr id="51" name="图片 84" descr="C:/Users/shuttle/Desktop/image.pn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4" descr="C:/Users/shuttle/Desktop/image.pngimage"/>
                    <pic:cNvPicPr>
                      <a:picLocks noChangeAspect="1"/>
                    </pic:cNvPicPr>
                  </pic:nvPicPr>
                  <pic:blipFill>
                    <a:blip r:embed="rId39"/>
                    <a:srcRect/>
                    <a:stretch>
                      <a:fillRect/>
                    </a:stretch>
                  </pic:blipFill>
                  <pic:spPr>
                    <a:xfrm>
                      <a:off x="0" y="0"/>
                      <a:ext cx="720090" cy="247015"/>
                    </a:xfrm>
                    <a:prstGeom prst="rect">
                      <a:avLst/>
                    </a:prstGeom>
                    <a:noFill/>
                    <a:ln>
                      <a:noFill/>
                    </a:ln>
                  </pic:spPr>
                </pic:pic>
              </a:graphicData>
            </a:graphic>
          </wp:anchor>
        </w:drawing>
      </w:r>
      <w:r>
        <w:rPr>
          <w:rFonts w:hint="default" w:ascii="黑体" w:hAnsi="黑体" w:eastAsia="黑体"/>
          <w:position w:val="-41"/>
          <w:sz w:val="20"/>
          <w:szCs w:val="24"/>
        </w:rPr>
        <w:drawing>
          <wp:anchor distT="0" distB="0" distL="114300" distR="114300" simplePos="0" relativeHeight="251664384" behindDoc="0" locked="0" layoutInCell="1" allowOverlap="1">
            <wp:simplePos x="0" y="0"/>
            <wp:positionH relativeFrom="column">
              <wp:posOffset>2554605</wp:posOffset>
            </wp:positionH>
            <wp:positionV relativeFrom="paragraph">
              <wp:posOffset>2966085</wp:posOffset>
            </wp:positionV>
            <wp:extent cx="463550" cy="463550"/>
            <wp:effectExtent l="0" t="0" r="12700" b="12700"/>
            <wp:wrapNone/>
            <wp:docPr id="18" name="图片 84" descr="C:/Users/shuttle/Desktop/qrcode_for_gh_71186703462a_344.jpgqrcode_for_gh_71186703462a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4" descr="C:/Users/shuttle/Desktop/qrcode_for_gh_71186703462a_344.jpgqrcode_for_gh_71186703462a_344"/>
                    <pic:cNvPicPr>
                      <a:picLocks noChangeAspect="1"/>
                    </pic:cNvPicPr>
                  </pic:nvPicPr>
                  <pic:blipFill>
                    <a:blip r:embed="rId57"/>
                    <a:srcRect t="68" b="68"/>
                    <a:stretch>
                      <a:fillRect/>
                    </a:stretch>
                  </pic:blipFill>
                  <pic:spPr>
                    <a:xfrm>
                      <a:off x="0" y="0"/>
                      <a:ext cx="463550" cy="463550"/>
                    </a:xfrm>
                    <a:prstGeom prst="rect">
                      <a:avLst/>
                    </a:prstGeom>
                    <a:noFill/>
                    <a:ln>
                      <a:noFill/>
                    </a:ln>
                  </pic:spPr>
                </pic:pic>
              </a:graphicData>
            </a:graphic>
          </wp:anchor>
        </w:drawing>
      </w:r>
      <w:r>
        <w:rPr>
          <w:rFonts w:hint="default"/>
          <w:sz w:val="28"/>
          <w:szCs w:val="24"/>
        </w:rPr>
        <mc:AlternateContent>
          <mc:Choice Requires="wps">
            <w:drawing>
              <wp:anchor distT="0" distB="0" distL="114300" distR="114300" simplePos="0" relativeHeight="251665408" behindDoc="0" locked="0" layoutInCell="1" allowOverlap="1">
                <wp:simplePos x="0" y="0"/>
                <wp:positionH relativeFrom="column">
                  <wp:posOffset>1257935</wp:posOffset>
                </wp:positionH>
                <wp:positionV relativeFrom="paragraph">
                  <wp:posOffset>3417570</wp:posOffset>
                </wp:positionV>
                <wp:extent cx="1757680" cy="315595"/>
                <wp:effectExtent l="0" t="0" r="13970" b="8255"/>
                <wp:wrapNone/>
                <wp:docPr id="19" name="文本框 83"/>
                <wp:cNvGraphicFramePr/>
                <a:graphic xmlns:a="http://schemas.openxmlformats.org/drawingml/2006/main">
                  <a:graphicData uri="http://schemas.microsoft.com/office/word/2010/wordprocessingShape">
                    <wps:wsp>
                      <wps:cNvSpPr txBox="1"/>
                      <wps:spPr>
                        <a:xfrm>
                          <a:off x="0" y="0"/>
                          <a:ext cx="1757680" cy="315595"/>
                        </a:xfrm>
                        <a:prstGeom prst="rect">
                          <a:avLst/>
                        </a:prstGeom>
                        <a:solidFill>
                          <a:srgbClr val="FFFFFF"/>
                        </a:solidFill>
                        <a:ln>
                          <a:noFill/>
                        </a:ln>
                      </wps:spPr>
                      <wps:txbx>
                        <w:txbxContent>
                          <w:p w14:paraId="28EDDDBC">
                            <w:pPr>
                              <w:keepNext w:val="0"/>
                              <w:keepLines w:val="0"/>
                              <w:pageBreakBefore w:val="0"/>
                              <w:widowControl w:val="0"/>
                              <w:kinsoku/>
                              <w:wordWrap/>
                              <w:overflowPunct/>
                              <w:topLinePunct w:val="0"/>
                              <w:bidi w:val="0"/>
                              <w:adjustRightInd/>
                              <w:snapToGrid/>
                              <w:spacing w:line="240" w:lineRule="exact"/>
                              <w:jc w:val="right"/>
                              <w:textAlignment w:val="auto"/>
                              <w:rPr>
                                <w:rFonts w:hint="eastAsia" w:ascii="黑体" w:hAnsi="黑体" w:eastAsia="黑体" w:cs="黑体"/>
                                <w:color w:val="auto"/>
                                <w:spacing w:val="-4"/>
                                <w:sz w:val="16"/>
                                <w:szCs w:val="16"/>
                                <w:lang w:val="en-US" w:eastAsia="zh-CN"/>
                              </w:rPr>
                            </w:pPr>
                            <w:r>
                              <w:rPr>
                                <w:rFonts w:hint="eastAsia" w:ascii="Times New Roman" w:hAnsi="黑体" w:eastAsia="微软雅黑" w:cs="黑体"/>
                                <w:color w:val="auto"/>
                                <w:spacing w:val="-4"/>
                                <w:kern w:val="2"/>
                                <w:sz w:val="16"/>
                                <w:szCs w:val="16"/>
                                <w:lang w:val="en-US" w:eastAsia="zh-CN" w:bidi="ar-SA"/>
                              </w:rPr>
                              <w:t>Scan the QR code for more information</w:t>
                            </w:r>
                          </w:p>
                          <w:p w14:paraId="0DE6AD56">
                            <w:pPr>
                              <w:keepNext w:val="0"/>
                              <w:keepLines w:val="0"/>
                              <w:pageBreakBefore w:val="0"/>
                              <w:widowControl w:val="0"/>
                              <w:kinsoku/>
                              <w:wordWrap/>
                              <w:overflowPunct/>
                              <w:topLinePunct w:val="0"/>
                              <w:bidi w:val="0"/>
                              <w:adjustRightInd/>
                              <w:snapToGrid/>
                              <w:spacing w:line="240" w:lineRule="exact"/>
                              <w:jc w:val="right"/>
                              <w:textAlignment w:val="auto"/>
                              <w:rPr>
                                <w:rFonts w:hint="default" w:ascii="Arial" w:hAnsi="Arial" w:eastAsia="黑体" w:cs="Arial"/>
                                <w:color w:val="auto"/>
                                <w:spacing w:val="-4"/>
                                <w:sz w:val="16"/>
                                <w:szCs w:val="16"/>
                                <w:lang w:val="en-US" w:eastAsia="zh-CN"/>
                              </w:rPr>
                            </w:pPr>
                            <w:r>
                              <w:rPr>
                                <w:rFonts w:hint="eastAsia" w:ascii="Times New Roman" w:hAnsi="Arial" w:eastAsia="微软雅黑" w:cs="Arial"/>
                                <w:color w:val="auto"/>
                                <w:spacing w:val="-4"/>
                                <w:kern w:val="2"/>
                                <w:sz w:val="16"/>
                                <w:szCs w:val="16"/>
                                <w:lang w:val="en-US" w:eastAsia="zh-CN" w:bidi="ar-SA"/>
                              </w:rPr>
                              <w:t>Service hotline: 0086-21-33675566</w:t>
                            </w:r>
                          </w:p>
                        </w:txbxContent>
                      </wps:txbx>
                      <wps:bodyPr lIns="7200" tIns="0" rIns="7200" bIns="0" upright="1"/>
                    </wps:wsp>
                  </a:graphicData>
                </a:graphic>
              </wp:anchor>
            </w:drawing>
          </mc:Choice>
          <mc:Fallback>
            <w:pict>
              <v:shape id="文本框 83" o:spid="_x0000_s1026" o:spt="202" type="#_x0000_t202" style="position:absolute;left:0pt;margin-left:99.05pt;margin-top:269.1pt;height:24.85pt;width:138.4pt;z-index:251665408;mso-width-relative:page;mso-height-relative:page;" fillcolor="#FFFFFF" filled="t" stroked="f" coordsize="21600,21600" o:gfxdata="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UPZLjZAAAACwEAAA8AAAAAAAAAAQAg&#10;AAAAIgAAAGRycy9kb3ducmV2LnhtbFBLAQIUABQAAAAIAIdO4kBlRY9c1AEAAKMDAAAOAAAAAAAA&#10;AAEAIAAAACgBAABkcnMvZTJvRG9jLnhtbFBLBQYAAAAABgAGAFkBAABuBQAAAAA=&#10;">
                <v:fill on="t" focussize="0,0"/>
                <v:stroke on="f"/>
                <v:imagedata o:title=""/>
                <o:lock v:ext="edit" aspectratio="f"/>
                <v:textbox inset="0.2mm,0mm,0.2mm,0mm">
                  <w:txbxContent>
                    <w:p w14:paraId="28EDDDBC">
                      <w:pPr>
                        <w:keepNext w:val="0"/>
                        <w:keepLines w:val="0"/>
                        <w:pageBreakBefore w:val="0"/>
                        <w:widowControl w:val="0"/>
                        <w:kinsoku/>
                        <w:wordWrap/>
                        <w:overflowPunct/>
                        <w:topLinePunct w:val="0"/>
                        <w:bidi w:val="0"/>
                        <w:adjustRightInd/>
                        <w:snapToGrid/>
                        <w:spacing w:line="240" w:lineRule="exact"/>
                        <w:jc w:val="right"/>
                        <w:textAlignment w:val="auto"/>
                        <w:rPr>
                          <w:rFonts w:hint="eastAsia" w:ascii="黑体" w:hAnsi="黑体" w:eastAsia="黑体" w:cs="黑体"/>
                          <w:color w:val="auto"/>
                          <w:spacing w:val="-4"/>
                          <w:sz w:val="16"/>
                          <w:szCs w:val="16"/>
                          <w:lang w:val="en-US" w:eastAsia="zh-CN"/>
                        </w:rPr>
                      </w:pPr>
                      <w:r>
                        <w:rPr>
                          <w:rFonts w:hint="eastAsia" w:ascii="Times New Roman" w:hAnsi="黑体" w:eastAsia="微软雅黑" w:cs="黑体"/>
                          <w:color w:val="auto"/>
                          <w:spacing w:val="-4"/>
                          <w:kern w:val="2"/>
                          <w:sz w:val="16"/>
                          <w:szCs w:val="16"/>
                          <w:lang w:val="en-US" w:eastAsia="zh-CN" w:bidi="ar-SA"/>
                        </w:rPr>
                        <w:t>Scan the QR code for more information</w:t>
                      </w:r>
                    </w:p>
                    <w:p w14:paraId="0DE6AD56">
                      <w:pPr>
                        <w:keepNext w:val="0"/>
                        <w:keepLines w:val="0"/>
                        <w:pageBreakBefore w:val="0"/>
                        <w:widowControl w:val="0"/>
                        <w:kinsoku/>
                        <w:wordWrap/>
                        <w:overflowPunct/>
                        <w:topLinePunct w:val="0"/>
                        <w:bidi w:val="0"/>
                        <w:adjustRightInd/>
                        <w:snapToGrid/>
                        <w:spacing w:line="240" w:lineRule="exact"/>
                        <w:jc w:val="right"/>
                        <w:textAlignment w:val="auto"/>
                        <w:rPr>
                          <w:rFonts w:hint="default" w:ascii="Arial" w:hAnsi="Arial" w:eastAsia="黑体" w:cs="Arial"/>
                          <w:color w:val="auto"/>
                          <w:spacing w:val="-4"/>
                          <w:sz w:val="16"/>
                          <w:szCs w:val="16"/>
                          <w:lang w:val="en-US" w:eastAsia="zh-CN"/>
                        </w:rPr>
                      </w:pPr>
                      <w:r>
                        <w:rPr>
                          <w:rFonts w:hint="eastAsia" w:ascii="Times New Roman" w:hAnsi="Arial" w:eastAsia="微软雅黑" w:cs="Arial"/>
                          <w:color w:val="auto"/>
                          <w:spacing w:val="-4"/>
                          <w:kern w:val="2"/>
                          <w:sz w:val="16"/>
                          <w:szCs w:val="16"/>
                          <w:lang w:val="en-US" w:eastAsia="zh-CN" w:bidi="ar-SA"/>
                        </w:rPr>
                        <w:t>Service hotline: 0086-21-33675566</w:t>
                      </w:r>
                    </w:p>
                  </w:txbxContent>
                </v:textbox>
              </v:shape>
            </w:pict>
          </mc:Fallback>
        </mc:AlternateContent>
      </w:r>
    </w:p>
    <w:sectPr>
      <w:headerReference r:id="rId34" w:type="default"/>
      <w:footerReference r:id="rId36" w:type="default"/>
      <w:headerReference r:id="rId35" w:type="even"/>
      <w:footerReference r:id="rId37" w:type="even"/>
      <w:pgSz w:w="5952" w:h="8390"/>
      <w:pgMar w:top="850" w:right="567" w:bottom="850" w:left="567" w:header="851" w:footer="850"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60"/>
      </w:pPr>
      <w:r>
        <w:separator/>
      </w:r>
    </w:p>
  </w:endnote>
  <w:endnote w:type="continuationSeparator" w:id="1">
    <w:p>
      <w:pPr>
        <w:spacing w:line="240" w:lineRule="auto"/>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经典黑体简">
    <w:altName w:val="黑体"/>
    <w:panose1 w:val="00000000000000000000"/>
    <w:charset w:val="86"/>
    <w:family w:val="modern"/>
    <w:pitch w:val="default"/>
    <w:sig w:usb0="00000000" w:usb1="00000000" w:usb2="0000001E" w:usb3="00000000" w:csb0="0004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B6662">
    <w:pPr>
      <w:pStyle w:val="14"/>
      <w:ind w:left="0" w:leftChars="0"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0667">
    <w:pPr>
      <w:pStyle w:val="14"/>
      <w:spacing w:after="72"/>
      <w:ind w:firstLine="360"/>
      <w:jc w:val="center"/>
    </w:pPr>
    <w:r>
      <w:rPr>
        <w:sz w:val="18"/>
      </w:rPr>
      <mc:AlternateContent>
        <mc:Choice Requires="wps">
          <w:drawing>
            <wp:anchor distT="0" distB="0" distL="114300" distR="114300" simplePos="0" relativeHeight="251671552" behindDoc="0" locked="0" layoutInCell="1" allowOverlap="1">
              <wp:simplePos x="0" y="0"/>
              <wp:positionH relativeFrom="margin">
                <wp:posOffset>0</wp:posOffset>
              </wp:positionH>
              <wp:positionV relativeFrom="paragraph">
                <wp:posOffset>0</wp:posOffset>
              </wp:positionV>
              <wp:extent cx="130175" cy="16637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30175"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B8452">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0pt;height:13.1pt;width:10.25pt;mso-position-horizontal-relative:margin;z-index:251671552;mso-width-relative:page;mso-height-relative:page;" filled="f" stroked="f" coordsize="21600,21600" o:gfxdata="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zXUoTSAAAAAwEAAA8AAAAAAAAAAQAgAAAAIgAAAGRycy9kb3ducmV2Lnht&#10;bFBLAQIUABQAAAAIAIdO4kAdMGBpOAIAAGMEAAAOAAAAAAAAAAEAIAAAACEBAABkcnMvZTJvRG9j&#10;LnhtbFBLBQYAAAAABgAGAFkBAADLBQAAAAA=&#10;">
              <v:fill on="f" focussize="0,0"/>
              <v:stroke on="f" weight="0.5pt"/>
              <v:imagedata o:title=""/>
              <o:lock v:ext="edit" aspectratio="f"/>
              <v:textbox inset="0mm,0mm,0mm,0mm">
                <w:txbxContent>
                  <w:p w14:paraId="03CB8452">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DF725">
    <w:pPr>
      <w:pStyle w:val="14"/>
    </w:pPr>
    <w:r>
      <w:rPr>
        <w:rFonts w:hint="default"/>
        <w:position w:val="-1"/>
        <w:sz w:val="3"/>
        <w:szCs w:val="24"/>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82550</wp:posOffset>
              </wp:positionV>
              <wp:extent cx="3060065" cy="76200"/>
              <wp:effectExtent l="0" t="11430" r="6985" b="0"/>
              <wp:wrapNone/>
              <wp:docPr id="28" name="组合 28"/>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29"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30"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0pt;margin-top:6.5pt;height:6pt;width:240.95pt;z-index:251661312;mso-width-relative:page;mso-height-relative:page;" coordorigin="18,18" coordsize="6590,20" o:gfxdata="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ar1obXAAAABgEAAA8AAAAAAAAAAQAgAAAAIgAAAGRycy9kb3ducmV2LnhtbFBLAQIUABQAAAAI&#10;AIdO4kDh3O2d0gIAAGMIAAAOAAAAAAAAAAEAIAAAACYBAABkcnMvZTJvRG9jLnhtbFBLBQYAAAAA&#10;BgAGAFkBAABqBgAAAAA=&#10;">
              <o:lock v:ext="edit" aspectratio="f"/>
              <v:shape id="任意多边形 1" o:spid="_x0000_s1026" o:spt="100" style="position:absolute;left:24;top:18;height:20;width:6578;" filled="f" stroked="t" coordsize="6578,20" o:gfxdata="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N52vQAA&#10;ANsAAAAPAAAAAAAAAAEAIAAAACIAAABkcnMvZG93bnJldi54bWxQSwECFAAUAAAACACHTuJAMy8F&#10;njsAAAA5AAAAEAAAAAAAAAABACAAAAAMAQAAZHJzL3NoYXBleG1sLnhtbFBLBQYAAAAABgAGAFsB&#10;AAC2AwAAAAA=&#10;" path="m0,0l6578,0e">
                <v:fill on="f" focussize="0,0"/>
                <v:stroke weight="1.24pt" color="#0070C0" joinstyle="round"/>
                <v:imagedata o:title=""/>
                <o:lock v:ext="edit" aspectratio="f"/>
              </v:shape>
              <v:shape id="任意多边形 2" o:spid="_x0000_s1026" o:spt="100" style="position:absolute;left:18;top:18;height:20;width:6590;" filled="f" stroked="t" coordsize="6590,20" o:gfxdata="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AewW5AAAA2wAA&#10;AA8AAAAAAAAAAQAgAAAAIgAAAGRycy9kb3ducmV2LnhtbFBLAQIUABQAAAAIAIdO4kAzLwWeOwAA&#10;ADkAAAAQAAAAAAAAAAEAIAAAAAgBAABkcnMvc2hhcGV4bWwueG1sUEsFBgAAAAAGAAYAWwEAALID&#10;AAAAAA==&#10;" path="m0,0l6590,0e">
                <v:fill on="f" focussize="0,0"/>
                <v:stroke weight="1.83897637795276pt" color="#0070C0" joinstyle="round"/>
                <v:imagedata o:title=""/>
                <o:lock v:ext="edit" aspectratio="f"/>
              </v:shap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7A840">
    <w:pPr>
      <w:pStyle w:val="14"/>
      <w:spacing w:after="72"/>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3A563">
    <w:pPr>
      <w:pStyle w:val="14"/>
      <w:ind w:left="0" w:leftChars="0" w:firstLine="0" w:firstLineChars="0"/>
    </w:pPr>
    <w:r>
      <w:rPr>
        <w:rFonts w:hint="default"/>
        <w:position w:val="-1"/>
        <w:sz w:val="3"/>
        <w:szCs w:val="24"/>
      </w:rPr>
      <mc:AlternateContent>
        <mc:Choice Requires="wpg">
          <w:drawing>
            <wp:inline distT="0" distB="0" distL="114300" distR="114300">
              <wp:extent cx="3060065" cy="76200"/>
              <wp:effectExtent l="0" t="11430" r="6985" b="0"/>
              <wp:docPr id="8" name="组合 8"/>
              <wp:cNvGraphicFramePr/>
              <a:graphic xmlns:a="http://schemas.openxmlformats.org/drawingml/2006/main">
                <a:graphicData uri="http://schemas.microsoft.com/office/word/2010/wordprocessingGroup">
                  <wpg:wgp>
                    <wpg:cNvGrpSpPr/>
                    <wpg:grpSpPr>
                      <a:xfrm>
                        <a:off x="0" y="0"/>
                        <a:ext cx="3060065" cy="76200"/>
                        <a:chOff x="18" y="18"/>
                        <a:chExt cx="6590" cy="20"/>
                      </a:xfrm>
                    </wpg:grpSpPr>
                    <wps:wsp>
                      <wps:cNvPr id="35" name="任意多边形 1"/>
                      <wps:cNvSpPr/>
                      <wps:spPr>
                        <a:xfrm>
                          <a:off x="24" y="18"/>
                          <a:ext cx="6578" cy="20"/>
                        </a:xfrm>
                        <a:custGeom>
                          <a:avLst/>
                          <a:gdLst/>
                          <a:ahLst/>
                          <a:cxnLst/>
                          <a:pathLst>
                            <a:path w="6578" h="20">
                              <a:moveTo>
                                <a:pt x="0" y="0"/>
                              </a:moveTo>
                              <a:lnTo>
                                <a:pt x="6578" y="0"/>
                              </a:lnTo>
                            </a:path>
                          </a:pathLst>
                        </a:custGeom>
                        <a:noFill/>
                        <a:ln w="15748" cap="flat" cmpd="sng">
                          <a:solidFill>
                            <a:srgbClr val="0070C0"/>
                          </a:solidFill>
                          <a:prstDash val="solid"/>
                          <a:headEnd type="none" w="med" len="med"/>
                          <a:tailEnd type="none" w="med" len="med"/>
                        </a:ln>
                      </wps:spPr>
                      <wps:bodyPr upright="1"/>
                    </wps:wsp>
                    <wps:wsp>
                      <wps:cNvPr id="36" name="任意多边形 2"/>
                      <wps:cNvSpPr/>
                      <wps:spPr>
                        <a:xfrm>
                          <a:off x="18" y="18"/>
                          <a:ext cx="6590" cy="20"/>
                        </a:xfrm>
                        <a:custGeom>
                          <a:avLst/>
                          <a:gdLst/>
                          <a:ahLst/>
                          <a:cxnLst/>
                          <a:pathLst>
                            <a:path w="6590" h="20">
                              <a:moveTo>
                                <a:pt x="0" y="0"/>
                              </a:moveTo>
                              <a:lnTo>
                                <a:pt x="6590" y="0"/>
                              </a:lnTo>
                            </a:path>
                          </a:pathLst>
                        </a:custGeom>
                        <a:noFill/>
                        <a:ln w="23355" cap="flat" cmpd="sng">
                          <a:solidFill>
                            <a:srgbClr val="0070C0"/>
                          </a:solidFill>
                          <a:prstDash val="solid"/>
                          <a:headEnd type="none" w="med" len="med"/>
                          <a:tailEnd type="none" w="med" len="med"/>
                        </a:ln>
                      </wps:spPr>
                      <wps:bodyPr upright="1"/>
                    </wps:wsp>
                  </wpg:wgp>
                </a:graphicData>
              </a:graphic>
            </wp:inline>
          </w:drawing>
        </mc:Choice>
        <mc:Fallback>
          <w:pict>
            <v:group id="_x0000_s1026" o:spid="_x0000_s1026" o:spt="203" style="height:6pt;width:240.95pt;" coordorigin="18,18" coordsize="6590,20" o:gfxdata="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ayZ&#10;ANYAAAAEAQAADwAAAAAAAAABACAAAAAiAAAAZHJzL2Rvd25yZXYueG1sUEsBAhQAFAAAAAgAh07i&#10;QPLJdGzPAgAAYQgAAA4AAAAAAAAAAQAgAAAAJQEAAGRycy9lMm9Eb2MueG1sUEsFBgAAAAAGAAYA&#10;WQEAAGYGAAAAAA==&#10;">
              <o:lock v:ext="edit" aspectratio="f"/>
              <v:shape id="任意多边形 1" o:spid="_x0000_s1026" o:spt="100" style="position:absolute;left:24;top:18;height:20;width:6578;" filled="f" stroked="t" coordsize="6578,20" o:gfxdata="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wQq6/&#10;AAAA2wAAAA8AAAAAAAAAAQAgAAAAIgAAAGRycy9kb3ducmV2LnhtbFBLAQIUABQAAAAIAIdO4kAz&#10;LwWeOwAAADkAAAAQAAAAAAAAAAEAIAAAAA4BAABkcnMvc2hhcGV4bWwueG1sUEsFBgAAAAAGAAYA&#10;WwEAALgDAAAAAA==&#10;" path="m0,0l6578,0e">
                <v:fill on="f" focussize="0,0"/>
                <v:stroke weight="1.24pt" color="#0070C0" joinstyle="round"/>
                <v:imagedata o:title=""/>
                <o:lock v:ext="edit" aspectratio="f"/>
              </v:shape>
              <v:shape id="任意多边形 2" o:spid="_x0000_s1026" o:spt="100" style="position:absolute;left:18;top:18;height:20;width:6590;" filled="f" stroked="t" coordsize="6590,20" o:gfxdata="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Ruq8AAAA&#10;2wAAAA8AAAAAAAAAAQAgAAAAIgAAAGRycy9kb3ducmV2LnhtbFBLAQIUABQAAAAIAIdO4kAzLwWe&#10;OwAAADkAAAAQAAAAAAAAAAEAIAAAAAsBAABkcnMvc2hhcGV4bWwueG1sUEsFBgAAAAAGAAYAWwEA&#10;ALUDAAAAAA==&#10;" path="m0,0l6590,0e">
                <v:fill on="f" focussize="0,0"/>
                <v:stroke weight="1.83897637795276pt" color="#0070C0" joinstyle="round"/>
                <v:imagedata o:title=""/>
                <o:lock v:ext="edit" aspectratio="f"/>
              </v:shape>
              <w10:wrap type="non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1DB8C">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2C8CE">
    <w:pPr>
      <w:pStyle w:val="14"/>
      <w:spacing w:after="72"/>
      <w:ind w:firstLine="360"/>
      <w:jc w:val="both"/>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0A8A8">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III</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300A8A8">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III</w:t>
                    </w:r>
                    <w:r>
                      <w:rPr>
                        <w:rFonts w:hint="eastAsia"/>
                        <w:sz w:val="15"/>
                        <w:szCs w:val="15"/>
                        <w:lang w:eastAsia="zh-CN"/>
                      </w:rP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26DEB">
                          <w:pPr>
                            <w:pStyle w:val="14"/>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48826DEB">
                    <w:pPr>
                      <w:pStyle w:val="14"/>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C3DB8">
    <w:pPr>
      <w:pStyle w:val="14"/>
      <w:spacing w:after="72"/>
      <w:ind w:firstLine="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F76CD">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2CF76CD">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II</w:t>
                    </w:r>
                    <w:r>
                      <w:rPr>
                        <w:rFonts w:hint="eastAsia"/>
                        <w:sz w:val="15"/>
                        <w:szCs w:val="15"/>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C17BF">
    <w:pPr>
      <w:pStyle w:val="14"/>
      <w:ind w:firstLine="360"/>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4D96F">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114D96F">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E7811">
    <w:pPr>
      <w:pStyle w:val="14"/>
      <w:spacing w:after="72"/>
      <w:ind w:firstLine="360"/>
      <w:jc w:val="center"/>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973BA">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C9973BA">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w:t>
                    </w:r>
                    <w:r>
                      <w:rPr>
                        <w:rFonts w:hint="eastAsia"/>
                        <w:sz w:val="15"/>
                        <w:szCs w:val="15"/>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1160C">
    <w:pPr>
      <w:pStyle w:val="14"/>
      <w:spacing w:after="72"/>
      <w:ind w:firstLine="360"/>
      <w:jc w:val="center"/>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FA51D">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VI</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9DFA51D">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VI</w:t>
                    </w:r>
                    <w:r>
                      <w:rPr>
                        <w:rFonts w:hint="eastAsia"/>
                        <w:sz w:val="15"/>
                        <w:szCs w:val="15"/>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F6AFD">
    <w:pPr>
      <w:pStyle w:val="14"/>
      <w:spacing w:after="72"/>
      <w:ind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5CD92">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w:t>
                          </w:r>
                          <w:r>
                            <w:rPr>
                              <w:rFonts w:hint="eastAsia"/>
                              <w:sz w:val="15"/>
                              <w:szCs w:val="15"/>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475CD92">
                    <w:pPr>
                      <w:pStyle w:val="14"/>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Theme="minorEastAsia"/>
                        <w:sz w:val="15"/>
                        <w:szCs w:val="15"/>
                        <w:lang w:eastAsia="zh-CN"/>
                      </w:rPr>
                    </w:pPr>
                    <w:r>
                      <w:rPr>
                        <w:rFonts w:hint="eastAsia" w:ascii="Times New Roman" w:hAnsi="Times New Roman" w:eastAsia="微软雅黑" w:cstheme="minorBidi"/>
                        <w:kern w:val="2"/>
                        <w:sz w:val="15"/>
                        <w:szCs w:val="15"/>
                        <w:lang w:val="en-US" w:eastAsia="zh-CN" w:bidi="ar-SA"/>
                      </w:rPr>
                      <w:t>12</w:t>
                    </w:r>
                    <w:r>
                      <w:rPr>
                        <w:rFonts w:hint="eastAsia"/>
                        <w:sz w:val="15"/>
                        <w:szCs w:val="15"/>
                        <w:lang w:eastAsia="zh-CN"/>
                      </w:rPr>
                      <w:fldChar w:fldCharType="begin"/>
                    </w:r>
                    <w:r>
                      <w:rPr>
                        <w:rFonts w:hint="eastAsia"/>
                        <w:sz w:val="15"/>
                        <w:szCs w:val="15"/>
                        <w:lang w:eastAsia="zh-CN"/>
                      </w:rPr>
                      <w:instrText xml:space="preserve"> PAGE  \* MERGEFORMAT </w:instrText>
                    </w:r>
                    <w:r>
                      <w:rPr>
                        <w:rFonts w:hint="eastAsia"/>
                        <w:sz w:val="15"/>
                        <w:szCs w:val="15"/>
                        <w:lang w:eastAsia="zh-CN"/>
                      </w:rPr>
                      <w:fldChar w:fldCharType="separate"/>
                    </w:r>
                    <w:r>
                      <w:rPr>
                        <w:rFonts w:hint="eastAsia"/>
                        <w:sz w:val="15"/>
                        <w:szCs w:val="15"/>
                        <w:lang w:eastAsia="zh-CN"/>
                      </w:rPr>
                      <w:t>V</w:t>
                    </w:r>
                    <w:r>
                      <w:rPr>
                        <w:rFonts w:hint="eastAsia"/>
                        <w:sz w:val="15"/>
                        <w:szCs w:val="15"/>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360"/>
      </w:pPr>
      <w:r>
        <w:separator/>
      </w:r>
    </w:p>
  </w:footnote>
  <w:footnote w:type="continuationSeparator" w:id="1">
    <w:p>
      <w:pPr>
        <w:spacing w:line="240" w:lineRule="auto"/>
        <w:ind w:firstLine="3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7BD5F">
    <w:pPr>
      <w:pStyle w:val="15"/>
      <w:pBdr>
        <w:bottom w:val="single" w:color="auto" w:sz="4" w:space="0"/>
      </w:pBdr>
      <w:tabs>
        <w:tab w:val="left" w:pos="2977"/>
        <w:tab w:val="right" w:pos="4883"/>
      </w:tabs>
      <w:wordWrap w:val="0"/>
      <w:spacing w:after="72"/>
      <w:ind w:firstLine="0" w:firstLineChars="0"/>
      <w:jc w:val="right"/>
      <w:rPr>
        <w:rFonts w:hint="default" w:eastAsiaTheme="minorEastAsia"/>
        <w:sz w:val="15"/>
        <w:szCs w:val="15"/>
        <w:lang w:val="en-US" w:eastAsia="zh-CN"/>
      </w:rPr>
    </w:pPr>
    <w:r>
      <w:rPr>
        <w:rFonts w:hint="eastAsia"/>
        <w:sz w:val="15"/>
        <w:szCs w:val="15"/>
        <w:lang w:val="en-US" w:eastAsia="zh-CN"/>
      </w:rPr>
      <w:t>第一章 产品概述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7931">
    <w:pPr>
      <w:pStyle w:val="15"/>
      <w:pBdr>
        <w:bottom w:val="single" w:color="auto" w:sz="4" w:space="0"/>
      </w:pBdr>
      <w:wordWrap w:val="0"/>
      <w:spacing w:after="72"/>
      <w:ind w:firstLine="0" w:firstLineChars="0"/>
      <w:jc w:val="both"/>
      <w:rPr>
        <w:rFonts w:hint="default"/>
        <w:sz w:val="15"/>
        <w:szCs w:val="15"/>
        <w:lang w:val="en-US"/>
      </w:rPr>
    </w:pPr>
    <w:r>
      <w:rPr>
        <w:rFonts w:hint="eastAsia" w:ascii="Times New Roman" w:hAnsi="Times New Roman" w:eastAsia="微软雅黑" w:cstheme="minorBidi"/>
        <w:kern w:val="2"/>
        <w:sz w:val="15"/>
        <w:szCs w:val="15"/>
        <w:lang w:val="en-US" w:eastAsia="zh-CN" w:bidi="ar-SA"/>
      </w:rPr>
      <w:t>Chapter 4 Installation and Use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6A23">
    <w:pPr>
      <w:pStyle w:val="15"/>
      <w:pBdr>
        <w:bottom w:val="single" w:color="auto" w:sz="4" w:space="0"/>
      </w:pBdr>
      <w:wordWrap w:val="0"/>
      <w:spacing w:after="72"/>
      <w:ind w:firstLine="0" w:firstLineChars="0"/>
      <w:jc w:val="right"/>
      <w:rPr>
        <w:rFonts w:hint="default"/>
        <w:lang w:val="en-US"/>
      </w:rPr>
    </w:pPr>
    <w:r>
      <w:rPr>
        <w:rFonts w:hint="eastAsia" w:ascii="Times New Roman" w:hAnsi="Times New Roman" w:eastAsia="微软雅黑" w:cstheme="minorBidi"/>
        <w:kern w:val="2"/>
        <w:sz w:val="15"/>
        <w:szCs w:val="15"/>
        <w:lang w:val="en-US" w:eastAsia="zh-CN" w:bidi="ar-SA"/>
      </w:rPr>
      <w:t>Chapter 5 Procedures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E9361">
    <w:pPr>
      <w:pStyle w:val="15"/>
      <w:pBdr>
        <w:bottom w:val="single" w:color="auto" w:sz="4" w:space="0"/>
      </w:pBdr>
      <w:spacing w:after="72"/>
      <w:ind w:firstLine="0" w:firstLineChars="0"/>
      <w:jc w:val="left"/>
      <w:rPr>
        <w:rFonts w:hint="default"/>
        <w:sz w:val="15"/>
        <w:szCs w:val="15"/>
        <w:lang w:val="en-US"/>
      </w:rPr>
    </w:pPr>
    <w:r>
      <w:rPr>
        <w:rFonts w:hint="eastAsia" w:ascii="Times New Roman" w:hAnsi="Times New Roman" w:eastAsia="微软雅黑" w:cstheme="minorBidi"/>
        <w:kern w:val="2"/>
        <w:sz w:val="15"/>
        <w:szCs w:val="15"/>
        <w:lang w:val="en-US" w:eastAsia="zh-CN" w:bidi="ar-SA"/>
      </w:rPr>
      <w:t>Chapter 5 Procedures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6E282">
    <w:pPr>
      <w:pStyle w:val="15"/>
      <w:pBdr>
        <w:bottom w:val="single" w:color="auto" w:sz="4" w:space="0"/>
      </w:pBdr>
      <w:wordWrap w:val="0"/>
      <w:spacing w:after="72"/>
      <w:ind w:firstLine="0" w:firstLineChars="0"/>
      <w:jc w:val="right"/>
      <w:rPr>
        <w:rFonts w:hint="default"/>
        <w:lang w:val="en-US" w:eastAsia="zh-CN"/>
      </w:rPr>
    </w:pPr>
    <w:r>
      <w:rPr>
        <w:rFonts w:hint="eastAsia"/>
        <w:sz w:val="15"/>
        <w:szCs w:val="15"/>
        <w:lang w:val="en-US" w:eastAsia="zh-CN"/>
      </w:rPr>
      <w:t>第四章 安装与使用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7D53A">
    <w:pPr>
      <w:pStyle w:val="15"/>
      <w:pBdr>
        <w:bottom w:val="single" w:color="auto" w:sz="4" w:space="0"/>
      </w:pBdr>
      <w:wordWrap w:val="0"/>
      <w:spacing w:after="72"/>
      <w:ind w:firstLine="0" w:firstLineChars="0"/>
      <w:jc w:val="right"/>
      <w:rPr>
        <w:rFonts w:hint="default"/>
        <w:lang w:val="en-US"/>
      </w:rPr>
    </w:pPr>
    <w:r>
      <w:rPr>
        <w:rFonts w:hint="eastAsia" w:ascii="Times New Roman" w:hAnsi="Times New Roman" w:eastAsia="微软雅黑" w:cstheme="minorBidi"/>
        <w:kern w:val="2"/>
        <w:sz w:val="15"/>
        <w:szCs w:val="15"/>
        <w:lang w:val="en-US" w:eastAsia="zh-CN" w:bidi="ar-SA"/>
      </w:rPr>
      <w:t>Chapter 6 Fault Analysis and Troubleshooting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F471E">
    <w:pPr>
      <w:pStyle w:val="15"/>
      <w:pBdr>
        <w:bottom w:val="single" w:color="auto" w:sz="4" w:space="0"/>
      </w:pBdr>
      <w:spacing w:after="72"/>
      <w:ind w:firstLine="0" w:firstLineChars="0"/>
      <w:jc w:val="left"/>
      <w:rPr>
        <w:rFonts w:hint="default"/>
        <w:sz w:val="15"/>
        <w:szCs w:val="15"/>
        <w:lang w:val="en-US"/>
      </w:rPr>
    </w:pPr>
    <w:r>
      <w:rPr>
        <w:rFonts w:hint="eastAsia" w:ascii="Times New Roman" w:hAnsi="Times New Roman" w:eastAsia="微软雅黑" w:cstheme="minorBidi"/>
        <w:kern w:val="2"/>
        <w:sz w:val="15"/>
        <w:szCs w:val="15"/>
        <w:lang w:val="en-US" w:eastAsia="zh-CN" w:bidi="ar-SA"/>
      </w:rPr>
      <w:t>Chapter 6 Fault Analysis and Troubleshooting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14D0C">
    <w:pPr>
      <w:pStyle w:val="15"/>
      <w:pBdr>
        <w:bottom w:val="single" w:color="auto" w:sz="4" w:space="0"/>
      </w:pBdr>
      <w:wordWrap w:val="0"/>
      <w:spacing w:after="72"/>
      <w:ind w:firstLine="0" w:firstLineChars="0"/>
      <w:jc w:val="right"/>
      <w:rPr>
        <w:rFonts w:hint="default"/>
        <w:lang w:val="en-US"/>
      </w:rPr>
    </w:pPr>
    <w:r>
      <w:rPr>
        <w:rFonts w:hint="eastAsia" w:ascii="Times New Roman" w:hAnsi="Times New Roman" w:eastAsia="微软雅黑" w:cstheme="minorBidi"/>
        <w:kern w:val="2"/>
        <w:sz w:val="15"/>
        <w:szCs w:val="15"/>
        <w:lang w:val="en-US" w:eastAsia="zh-CN" w:bidi="ar-SA"/>
      </w:rPr>
      <w:t>Chapter 7 Warranty and After-sales Service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95D7">
    <w:pPr>
      <w:pStyle w:val="15"/>
      <w:pBdr>
        <w:bottom w:val="single" w:color="auto" w:sz="4" w:space="0"/>
      </w:pBdr>
      <w:spacing w:after="72"/>
      <w:ind w:firstLine="0" w:firstLineChars="0"/>
      <w:jc w:val="left"/>
      <w:rPr>
        <w:rFonts w:hint="default"/>
        <w:sz w:val="15"/>
        <w:szCs w:val="15"/>
        <w:lang w:val="en-US"/>
      </w:rPr>
    </w:pPr>
    <w:r>
      <w:rPr>
        <w:rFonts w:hint="eastAsia"/>
        <w:sz w:val="15"/>
        <w:szCs w:val="15"/>
        <w:lang w:val="en-US" w:eastAsia="zh-CN"/>
      </w:rPr>
      <w:t>第七章 质保及售后服务</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A314A">
    <w:pPr>
      <w:pStyle w:val="15"/>
      <w:pBdr>
        <w:bottom w:val="single" w:color="auto" w:sz="4" w:space="0"/>
      </w:pBdr>
      <w:wordWrap w:val="0"/>
      <w:spacing w:after="72"/>
      <w:ind w:firstLine="0" w:firstLineChars="0"/>
      <w:jc w:val="right"/>
      <w:rPr>
        <w:rFonts w:hint="default"/>
        <w:lang w:val="en-US"/>
      </w:rPr>
    </w:pPr>
    <w:r>
      <w:rPr>
        <w:rFonts w:hint="eastAsia"/>
        <w:sz w:val="15"/>
        <w:szCs w:val="15"/>
        <w:lang w:val="en-US" w:eastAsia="zh-CN"/>
      </w:rPr>
      <w:t>附录 选型与订货</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DC846">
    <w:pPr>
      <w:pStyle w:val="15"/>
      <w:pBdr>
        <w:bottom w:val="single" w:color="auto" w:sz="4" w:space="0"/>
      </w:pBdr>
      <w:spacing w:after="72"/>
      <w:ind w:firstLine="0" w:firstLineChars="0"/>
      <w:jc w:val="left"/>
      <w:rPr>
        <w:rFonts w:hint="default"/>
        <w:sz w:val="15"/>
        <w:szCs w:val="15"/>
        <w:lang w:val="en-US"/>
      </w:rPr>
    </w:pPr>
    <w:r>
      <w:rPr>
        <w:rFonts w:hint="eastAsia" w:ascii="Times New Roman" w:hAnsi="Times New Roman" w:eastAsia="微软雅黑" w:cstheme="minorBidi"/>
        <w:kern w:val="2"/>
        <w:sz w:val="15"/>
        <w:szCs w:val="15"/>
        <w:lang w:val="en-US" w:eastAsia="zh-CN" w:bidi="ar-SA"/>
      </w:rPr>
      <w:t>Appendix Selection and Ordering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D9B8C">
    <w:pPr>
      <w:pStyle w:val="15"/>
      <w:pBdr>
        <w:bottom w:val="single" w:color="auto" w:sz="4" w:space="0"/>
      </w:pBdr>
      <w:spacing w:after="72"/>
      <w:ind w:firstLine="0" w:firstLineChars="0"/>
      <w:jc w:val="left"/>
      <w:rPr>
        <w:rFonts w:hint="default" w:eastAsiaTheme="minorEastAsia"/>
        <w:sz w:val="15"/>
        <w:szCs w:val="15"/>
        <w:lang w:val="en-US" w:eastAsia="zh-CN"/>
      </w:rPr>
    </w:pPr>
    <w:r>
      <w:rPr>
        <w:rFonts w:hint="eastAsia"/>
        <w:sz w:val="15"/>
        <w:szCs w:val="15"/>
        <w:lang w:val="en-US" w:eastAsia="zh-CN"/>
      </w:rPr>
      <w:t>第一章 产品概述</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FC6F7">
    <w:pPr>
      <w:pStyle w:val="15"/>
      <w:pBdr>
        <w:bottom w:val="none" w:color="auto" w:sz="0" w:space="0"/>
      </w:pBdr>
      <w:wordWrap w:val="0"/>
      <w:spacing w:after="72"/>
      <w:ind w:firstLine="0" w:firstLineChars="0"/>
      <w:jc w:val="right"/>
      <w:rPr>
        <w:rFonts w:hint="default" w:eastAsiaTheme="minorEastAsia"/>
        <w:lang w:val="en-US" w:eastAsia="zh-CN"/>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4E7B">
    <w:pPr>
      <w:pStyle w:val="15"/>
      <w:pBdr>
        <w:bottom w:val="none" w:color="auto" w:sz="0" w:space="0"/>
      </w:pBdr>
      <w:spacing w:after="72"/>
      <w:ind w:firstLine="0" w:firstLineChars="0"/>
      <w:jc w:val="left"/>
      <w:rPr>
        <w:rFonts w:hint="default" w:eastAsiaTheme="minorEastAsia"/>
        <w:sz w:val="16"/>
        <w:szCs w:val="16"/>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F4">
    <w:pPr>
      <w:pStyle w:val="15"/>
      <w:pBdr>
        <w:bottom w:val="single" w:color="auto" w:sz="4" w:space="0"/>
      </w:pBdr>
      <w:wordWrap w:val="0"/>
      <w:ind w:firstLine="300"/>
      <w:jc w:val="right"/>
      <w:rPr>
        <w:rFonts w:hint="default" w:eastAsiaTheme="minorEastAsia"/>
        <w:sz w:val="15"/>
        <w:szCs w:val="15"/>
        <w:lang w:val="en-US" w:eastAsia="zh-CN"/>
      </w:rPr>
    </w:pPr>
    <w:r>
      <w:rPr>
        <w:rFonts w:hint="eastAsia" w:ascii="Times New Roman" w:hAnsi="Times New Roman" w:eastAsia="微软雅黑" w:cstheme="minorBidi"/>
        <w:kern w:val="2"/>
        <w:sz w:val="15"/>
        <w:szCs w:val="15"/>
        <w:lang w:val="en-US" w:eastAsia="zh-CN" w:bidi="ar-SA"/>
      </w:rPr>
      <w:t>Chapter 1 Product Overview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904A4">
    <w:pPr>
      <w:pStyle w:val="15"/>
      <w:pBdr>
        <w:bottom w:val="single" w:color="auto" w:sz="4" w:space="0"/>
      </w:pBdr>
      <w:tabs>
        <w:tab w:val="left" w:pos="2977"/>
        <w:tab w:val="right" w:pos="4883"/>
      </w:tabs>
      <w:wordWrap w:val="0"/>
      <w:spacing w:after="72"/>
      <w:ind w:firstLine="0" w:firstLineChars="0"/>
      <w:jc w:val="right"/>
      <w:rPr>
        <w:rFonts w:hint="default" w:eastAsiaTheme="minorEastAsia"/>
        <w:sz w:val="15"/>
        <w:szCs w:val="15"/>
        <w:lang w:val="en-US" w:eastAsia="zh-CN"/>
      </w:rPr>
    </w:pPr>
    <w:r>
      <w:rPr>
        <w:rFonts w:hint="eastAsia" w:ascii="Times New Roman" w:hAnsi="Times New Roman" w:eastAsia="微软雅黑" w:cstheme="minorBidi"/>
        <w:kern w:val="2"/>
        <w:sz w:val="15"/>
        <w:szCs w:val="15"/>
        <w:lang w:val="en-US" w:eastAsia="zh-CN" w:bidi="ar-SA"/>
      </w:rPr>
      <w:t>Chapter 2 Technical Parameters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F75FD">
    <w:pPr>
      <w:pStyle w:val="15"/>
      <w:pBdr>
        <w:bottom w:val="single" w:color="auto" w:sz="4" w:space="0"/>
      </w:pBdr>
      <w:spacing w:after="72"/>
      <w:ind w:firstLine="0" w:firstLineChars="0"/>
      <w:jc w:val="left"/>
      <w:rPr>
        <w:rFonts w:hint="default" w:eastAsiaTheme="minorEastAsia"/>
        <w:sz w:val="15"/>
        <w:szCs w:val="15"/>
        <w:lang w:val="en-US" w:eastAsia="zh-CN"/>
      </w:rPr>
    </w:pPr>
    <w:r>
      <w:rPr>
        <w:rFonts w:hint="eastAsia" w:ascii="Times New Roman" w:hAnsi="Times New Roman" w:eastAsia="微软雅黑" w:cstheme="minorBidi"/>
        <w:kern w:val="2"/>
        <w:sz w:val="15"/>
        <w:szCs w:val="15"/>
        <w:lang w:val="en-US" w:eastAsia="zh-CN" w:bidi="ar-SA"/>
      </w:rPr>
      <w:t>Chapter 2 Technical Parameters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0E1D6">
    <w:pPr>
      <w:pStyle w:val="15"/>
      <w:pBdr>
        <w:bottom w:val="single" w:color="auto" w:sz="4" w:space="0"/>
      </w:pBdr>
      <w:wordWrap/>
      <w:jc w:val="left"/>
      <w:rPr>
        <w:rFonts w:hint="default" w:eastAsiaTheme="minorEastAsia"/>
        <w:sz w:val="15"/>
        <w:szCs w:val="15"/>
        <w:lang w:val="en-US" w:eastAsia="zh-CN"/>
      </w:rPr>
    </w:pPr>
    <w:r>
      <w:rPr>
        <w:rFonts w:hint="eastAsia" w:ascii="Times New Roman" w:hAnsi="Times New Roman" w:eastAsia="微软雅黑" w:cstheme="minorBidi"/>
        <w:kern w:val="2"/>
        <w:sz w:val="15"/>
        <w:szCs w:val="15"/>
        <w:lang w:val="en-US" w:eastAsia="zh-CN" w:bidi="ar-SA"/>
      </w:rPr>
      <w:t>Chapter 2 Technical Parameters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92BA0">
    <w:pPr>
      <w:pStyle w:val="15"/>
      <w:pBdr>
        <w:bottom w:val="single" w:color="auto" w:sz="4" w:space="0"/>
      </w:pBdr>
      <w:tabs>
        <w:tab w:val="left" w:pos="2977"/>
        <w:tab w:val="right" w:pos="4883"/>
      </w:tabs>
      <w:wordWrap w:val="0"/>
      <w:spacing w:after="72"/>
      <w:ind w:firstLine="0" w:firstLineChars="0"/>
      <w:jc w:val="right"/>
      <w:rPr>
        <w:rFonts w:hint="default"/>
        <w:sz w:val="15"/>
        <w:szCs w:val="15"/>
        <w:lang w:val="en-US"/>
      </w:rPr>
    </w:pPr>
    <w:r>
      <w:rPr>
        <w:rFonts w:hint="eastAsia" w:ascii="Times New Roman" w:hAnsi="Times New Roman" w:eastAsia="微软雅黑" w:cstheme="minorBidi"/>
        <w:kern w:val="2"/>
        <w:sz w:val="15"/>
        <w:szCs w:val="15"/>
        <w:lang w:val="en-US" w:eastAsia="zh-CN" w:bidi="ar-SA"/>
      </w:rPr>
      <w:t>Chapter 3 Product Structure and Dimensions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7B7BE">
    <w:pPr>
      <w:pStyle w:val="15"/>
      <w:pBdr>
        <w:bottom w:val="single" w:color="auto" w:sz="4" w:space="0"/>
      </w:pBdr>
      <w:spacing w:after="72"/>
      <w:ind w:firstLine="0" w:firstLineChars="0"/>
      <w:jc w:val="left"/>
      <w:rPr>
        <w:rFonts w:hint="default" w:eastAsiaTheme="minorEastAsia"/>
        <w:sz w:val="15"/>
        <w:szCs w:val="15"/>
        <w:lang w:val="en-US" w:eastAsia="zh-CN"/>
      </w:rPr>
    </w:pPr>
    <w:r>
      <w:rPr>
        <w:rFonts w:hint="eastAsia" w:eastAsiaTheme="minorEastAsia"/>
        <w:sz w:val="15"/>
        <w:szCs w:val="15"/>
        <w:lang w:val="en-US" w:eastAsia="zh-CN"/>
      </w:rPr>
      <w:t>第三章 产品结构与尺寸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2A472">
    <w:pPr>
      <w:pStyle w:val="15"/>
      <w:pBdr>
        <w:bottom w:val="single" w:color="auto" w:sz="4" w:space="0"/>
      </w:pBdr>
      <w:wordWrap w:val="0"/>
      <w:spacing w:after="72"/>
      <w:ind w:firstLine="0" w:firstLineChars="0"/>
      <w:jc w:val="both"/>
      <w:rPr>
        <w:rFonts w:hint="default" w:eastAsia="宋体"/>
        <w:sz w:val="15"/>
        <w:szCs w:val="15"/>
        <w:lang w:val="en-US" w:eastAsia="zh-CN"/>
      </w:rPr>
    </w:pPr>
    <w:r>
      <w:rPr>
        <w:rFonts w:hint="eastAsia" w:ascii="Times New Roman" w:hAnsi="Times New Roman" w:eastAsia="微软雅黑" w:cstheme="minorBidi"/>
        <w:kern w:val="2"/>
        <w:sz w:val="15"/>
        <w:szCs w:val="15"/>
        <w:lang w:val="en-US" w:eastAsia="zh-CN" w:bidi="ar-SA"/>
      </w:rPr>
      <w:tab/>
      <w:t>Chapter 4 Installation and 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D160B"/>
    <w:multiLevelType w:val="singleLevel"/>
    <w:tmpl w:val="800D160B"/>
    <w:lvl w:ilvl="0" w:tentative="0">
      <w:start w:val="1"/>
      <w:numFmt w:val="decimal"/>
      <w:lvlText w:val="%1."/>
      <w:lvlJc w:val="left"/>
      <w:pPr>
        <w:tabs>
          <w:tab w:val="left" w:pos="312"/>
        </w:tabs>
      </w:pPr>
    </w:lvl>
  </w:abstractNum>
  <w:abstractNum w:abstractNumId="1">
    <w:nsid w:val="8C74E9A7"/>
    <w:multiLevelType w:val="singleLevel"/>
    <w:tmpl w:val="8C74E9A7"/>
    <w:lvl w:ilvl="0" w:tentative="0">
      <w:start w:val="1"/>
      <w:numFmt w:val="decimal"/>
      <w:lvlText w:val="%1."/>
      <w:lvlJc w:val="left"/>
      <w:pPr>
        <w:tabs>
          <w:tab w:val="left" w:pos="312"/>
        </w:tabs>
      </w:pPr>
    </w:lvl>
  </w:abstractNum>
  <w:abstractNum w:abstractNumId="2">
    <w:nsid w:val="9D5E52CE"/>
    <w:multiLevelType w:val="singleLevel"/>
    <w:tmpl w:val="9D5E52CE"/>
    <w:lvl w:ilvl="0" w:tentative="0">
      <w:start w:val="1"/>
      <w:numFmt w:val="decimal"/>
      <w:lvlText w:val="%1."/>
      <w:lvlJc w:val="left"/>
      <w:pPr>
        <w:tabs>
          <w:tab w:val="left" w:pos="312"/>
        </w:tabs>
      </w:pPr>
    </w:lvl>
  </w:abstractNum>
  <w:abstractNum w:abstractNumId="3">
    <w:nsid w:val="A14CCBC0"/>
    <w:multiLevelType w:val="singleLevel"/>
    <w:tmpl w:val="A14CCBC0"/>
    <w:lvl w:ilvl="0" w:tentative="0">
      <w:start w:val="1"/>
      <w:numFmt w:val="decimal"/>
      <w:lvlText w:val="%1."/>
      <w:lvlJc w:val="left"/>
      <w:pPr>
        <w:tabs>
          <w:tab w:val="left" w:pos="312"/>
        </w:tabs>
      </w:pPr>
    </w:lvl>
  </w:abstractNum>
  <w:abstractNum w:abstractNumId="4">
    <w:nsid w:val="A4DA50DD"/>
    <w:multiLevelType w:val="singleLevel"/>
    <w:tmpl w:val="A4DA50DD"/>
    <w:lvl w:ilvl="0" w:tentative="0">
      <w:start w:val="1"/>
      <w:numFmt w:val="decimal"/>
      <w:lvlText w:val="%1."/>
      <w:lvlJc w:val="left"/>
      <w:pPr>
        <w:tabs>
          <w:tab w:val="left" w:pos="312"/>
        </w:tabs>
      </w:pPr>
    </w:lvl>
  </w:abstractNum>
  <w:abstractNum w:abstractNumId="5">
    <w:nsid w:val="A5FF4428"/>
    <w:multiLevelType w:val="singleLevel"/>
    <w:tmpl w:val="A5FF4428"/>
    <w:lvl w:ilvl="0" w:tentative="0">
      <w:start w:val="1"/>
      <w:numFmt w:val="decimal"/>
      <w:lvlText w:val="%1."/>
      <w:lvlJc w:val="left"/>
      <w:pPr>
        <w:tabs>
          <w:tab w:val="left" w:pos="312"/>
        </w:tabs>
      </w:pPr>
    </w:lvl>
  </w:abstractNum>
  <w:abstractNum w:abstractNumId="6">
    <w:nsid w:val="A9C9E2F6"/>
    <w:multiLevelType w:val="singleLevel"/>
    <w:tmpl w:val="A9C9E2F6"/>
    <w:lvl w:ilvl="0" w:tentative="0">
      <w:start w:val="1"/>
      <w:numFmt w:val="decimal"/>
      <w:lvlText w:val="%1."/>
      <w:lvlJc w:val="left"/>
      <w:pPr>
        <w:tabs>
          <w:tab w:val="left" w:pos="312"/>
        </w:tabs>
      </w:pPr>
    </w:lvl>
  </w:abstractNum>
  <w:abstractNum w:abstractNumId="7">
    <w:nsid w:val="B06BCB36"/>
    <w:multiLevelType w:val="singleLevel"/>
    <w:tmpl w:val="B06BCB36"/>
    <w:lvl w:ilvl="0" w:tentative="0">
      <w:start w:val="1"/>
      <w:numFmt w:val="decimal"/>
      <w:lvlText w:val="%1."/>
      <w:lvlJc w:val="left"/>
      <w:pPr>
        <w:tabs>
          <w:tab w:val="left" w:pos="312"/>
        </w:tabs>
      </w:pPr>
    </w:lvl>
  </w:abstractNum>
  <w:abstractNum w:abstractNumId="8">
    <w:nsid w:val="B6353A36"/>
    <w:multiLevelType w:val="singleLevel"/>
    <w:tmpl w:val="B6353A36"/>
    <w:lvl w:ilvl="0" w:tentative="0">
      <w:start w:val="1"/>
      <w:numFmt w:val="decimal"/>
      <w:lvlText w:val="%1."/>
      <w:lvlJc w:val="left"/>
      <w:pPr>
        <w:tabs>
          <w:tab w:val="left" w:pos="312"/>
        </w:tabs>
      </w:pPr>
    </w:lvl>
  </w:abstractNum>
  <w:abstractNum w:abstractNumId="9">
    <w:nsid w:val="BA4388C2"/>
    <w:multiLevelType w:val="singleLevel"/>
    <w:tmpl w:val="BA4388C2"/>
    <w:lvl w:ilvl="0" w:tentative="0">
      <w:start w:val="1"/>
      <w:numFmt w:val="decimal"/>
      <w:lvlText w:val="%1."/>
      <w:lvlJc w:val="left"/>
      <w:pPr>
        <w:tabs>
          <w:tab w:val="left" w:pos="312"/>
        </w:tabs>
      </w:pPr>
    </w:lvl>
  </w:abstractNum>
  <w:abstractNum w:abstractNumId="10">
    <w:nsid w:val="C01CCF91"/>
    <w:multiLevelType w:val="singleLevel"/>
    <w:tmpl w:val="C01CCF91"/>
    <w:lvl w:ilvl="0" w:tentative="0">
      <w:start w:val="1"/>
      <w:numFmt w:val="decimal"/>
      <w:lvlText w:val="%1."/>
      <w:lvlJc w:val="left"/>
      <w:pPr>
        <w:tabs>
          <w:tab w:val="left" w:pos="312"/>
        </w:tabs>
      </w:pPr>
    </w:lvl>
  </w:abstractNum>
  <w:abstractNum w:abstractNumId="11">
    <w:nsid w:val="CCAB08D4"/>
    <w:multiLevelType w:val="multilevel"/>
    <w:tmpl w:val="CCAB08D4"/>
    <w:lvl w:ilvl="0" w:tentative="0">
      <w:start w:val="1"/>
      <w:numFmt w:val="bullet"/>
      <w:suff w:val="space"/>
      <w:lvlText w:val=""/>
      <w:lvlJc w:val="left"/>
      <w:pPr>
        <w:tabs>
          <w:tab w:val="left" w:pos="1020"/>
        </w:tabs>
        <w:ind w:left="1020" w:hanging="420"/>
      </w:pPr>
      <w:rPr>
        <w:rFonts w:hint="default" w:ascii="Wingdings" w:hAnsi="Wingdings"/>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12">
    <w:nsid w:val="CE8A40DA"/>
    <w:multiLevelType w:val="singleLevel"/>
    <w:tmpl w:val="CE8A40DA"/>
    <w:lvl w:ilvl="0" w:tentative="0">
      <w:start w:val="1"/>
      <w:numFmt w:val="decimal"/>
      <w:lvlText w:val="%1."/>
      <w:lvlJc w:val="left"/>
      <w:pPr>
        <w:tabs>
          <w:tab w:val="left" w:pos="312"/>
        </w:tabs>
      </w:pPr>
    </w:lvl>
  </w:abstractNum>
  <w:abstractNum w:abstractNumId="13">
    <w:nsid w:val="DB17D25A"/>
    <w:multiLevelType w:val="singleLevel"/>
    <w:tmpl w:val="DB17D25A"/>
    <w:lvl w:ilvl="0" w:tentative="0">
      <w:start w:val="1"/>
      <w:numFmt w:val="decimal"/>
      <w:pStyle w:val="31"/>
      <w:suff w:val="nothing"/>
      <w:lvlText w:val="表%1 "/>
      <w:lvlJc w:val="center"/>
      <w:pPr>
        <w:tabs>
          <w:tab w:val="left" w:pos="0"/>
        </w:tabs>
      </w:pPr>
      <w:rPr>
        <w:rFonts w:hint="default" w:ascii="Times New Roman" w:hAnsi="Times New Roman" w:eastAsia="宋体" w:cs="宋体"/>
        <w:b w:val="0"/>
        <w:bCs/>
        <w:sz w:val="18"/>
        <w:szCs w:val="21"/>
      </w:rPr>
    </w:lvl>
  </w:abstractNum>
  <w:abstractNum w:abstractNumId="14">
    <w:nsid w:val="E34C761A"/>
    <w:multiLevelType w:val="singleLevel"/>
    <w:tmpl w:val="E34C761A"/>
    <w:lvl w:ilvl="0" w:tentative="0">
      <w:start w:val="1"/>
      <w:numFmt w:val="decimal"/>
      <w:lvlText w:val="%1."/>
      <w:lvlJc w:val="left"/>
      <w:pPr>
        <w:tabs>
          <w:tab w:val="left" w:pos="312"/>
        </w:tabs>
      </w:pPr>
    </w:lvl>
  </w:abstractNum>
  <w:abstractNum w:abstractNumId="15">
    <w:nsid w:val="FA989C20"/>
    <w:multiLevelType w:val="singleLevel"/>
    <w:tmpl w:val="FA989C20"/>
    <w:lvl w:ilvl="0" w:tentative="0">
      <w:start w:val="1"/>
      <w:numFmt w:val="decimal"/>
      <w:pStyle w:val="32"/>
      <w:suff w:val="space"/>
      <w:lvlText w:val="图%1"/>
      <w:lvlJc w:val="left"/>
      <w:pPr>
        <w:tabs>
          <w:tab w:val="left" w:pos="0"/>
        </w:tabs>
      </w:pPr>
      <w:rPr>
        <w:rFonts w:hint="default" w:ascii="Times New Roman" w:hAnsi="Times New Roman" w:eastAsia="宋体" w:cs="宋体"/>
        <w:sz w:val="18"/>
      </w:rPr>
    </w:lvl>
  </w:abstractNum>
  <w:abstractNum w:abstractNumId="16">
    <w:nsid w:val="FDAD208D"/>
    <w:multiLevelType w:val="singleLevel"/>
    <w:tmpl w:val="FDAD208D"/>
    <w:lvl w:ilvl="0" w:tentative="0">
      <w:start w:val="1"/>
      <w:numFmt w:val="decimal"/>
      <w:lvlText w:val="%1."/>
      <w:lvlJc w:val="left"/>
      <w:pPr>
        <w:tabs>
          <w:tab w:val="left" w:pos="312"/>
        </w:tabs>
      </w:pPr>
    </w:lvl>
  </w:abstractNum>
  <w:abstractNum w:abstractNumId="17">
    <w:nsid w:val="0418229B"/>
    <w:multiLevelType w:val="singleLevel"/>
    <w:tmpl w:val="0418229B"/>
    <w:lvl w:ilvl="0" w:tentative="0">
      <w:start w:val="1"/>
      <w:numFmt w:val="decimal"/>
      <w:lvlText w:val="%1."/>
      <w:lvlJc w:val="left"/>
      <w:pPr>
        <w:tabs>
          <w:tab w:val="left" w:pos="312"/>
        </w:tabs>
      </w:pPr>
    </w:lvl>
  </w:abstractNum>
  <w:abstractNum w:abstractNumId="18">
    <w:nsid w:val="04CBD277"/>
    <w:multiLevelType w:val="singleLevel"/>
    <w:tmpl w:val="04CBD277"/>
    <w:lvl w:ilvl="0" w:tentative="0">
      <w:start w:val="1"/>
      <w:numFmt w:val="decimal"/>
      <w:lvlText w:val="%1."/>
      <w:lvlJc w:val="left"/>
      <w:pPr>
        <w:tabs>
          <w:tab w:val="left" w:pos="312"/>
        </w:tabs>
      </w:pPr>
    </w:lvl>
  </w:abstractNum>
  <w:abstractNum w:abstractNumId="19">
    <w:nsid w:val="0F0358F6"/>
    <w:multiLevelType w:val="singleLevel"/>
    <w:tmpl w:val="0F0358F6"/>
    <w:lvl w:ilvl="0" w:tentative="0">
      <w:start w:val="1"/>
      <w:numFmt w:val="decimal"/>
      <w:lvlText w:val="%1."/>
      <w:lvlJc w:val="left"/>
      <w:pPr>
        <w:tabs>
          <w:tab w:val="left" w:pos="312"/>
        </w:tabs>
      </w:pPr>
    </w:lvl>
  </w:abstractNum>
  <w:abstractNum w:abstractNumId="20">
    <w:nsid w:val="10FF30A3"/>
    <w:multiLevelType w:val="multilevel"/>
    <w:tmpl w:val="10FF30A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1">
    <w:nsid w:val="157A7411"/>
    <w:multiLevelType w:val="singleLevel"/>
    <w:tmpl w:val="157A7411"/>
    <w:lvl w:ilvl="0" w:tentative="0">
      <w:start w:val="1"/>
      <w:numFmt w:val="bullet"/>
      <w:suff w:val="space"/>
      <w:lvlText w:val=""/>
      <w:lvlJc w:val="left"/>
      <w:pPr>
        <w:tabs>
          <w:tab w:val="left" w:pos="0"/>
        </w:tabs>
        <w:ind w:left="0" w:leftChars="0" w:firstLine="0" w:firstLineChars="0"/>
      </w:pPr>
      <w:rPr>
        <w:rFonts w:hint="default" w:ascii="Wingdings" w:hAnsi="Wingdings"/>
      </w:rPr>
    </w:lvl>
  </w:abstractNum>
  <w:abstractNum w:abstractNumId="22">
    <w:nsid w:val="28075521"/>
    <w:multiLevelType w:val="singleLevel"/>
    <w:tmpl w:val="28075521"/>
    <w:lvl w:ilvl="0" w:tentative="0">
      <w:start w:val="1"/>
      <w:numFmt w:val="decimal"/>
      <w:lvlText w:val="%1."/>
      <w:lvlJc w:val="left"/>
      <w:pPr>
        <w:tabs>
          <w:tab w:val="left" w:pos="312"/>
        </w:tabs>
      </w:pPr>
    </w:lvl>
  </w:abstractNum>
  <w:abstractNum w:abstractNumId="23">
    <w:nsid w:val="2A2EB43E"/>
    <w:multiLevelType w:val="singleLevel"/>
    <w:tmpl w:val="2A2EB43E"/>
    <w:lvl w:ilvl="0" w:tentative="0">
      <w:start w:val="1"/>
      <w:numFmt w:val="decimal"/>
      <w:suff w:val="nothing"/>
      <w:lvlText w:val="（%1）"/>
      <w:lvlJc w:val="left"/>
    </w:lvl>
  </w:abstractNum>
  <w:abstractNum w:abstractNumId="24">
    <w:nsid w:val="35B17BE8"/>
    <w:multiLevelType w:val="singleLevel"/>
    <w:tmpl w:val="35B17BE8"/>
    <w:lvl w:ilvl="0" w:tentative="0">
      <w:start w:val="1"/>
      <w:numFmt w:val="decimal"/>
      <w:lvlText w:val="%1."/>
      <w:lvlJc w:val="left"/>
      <w:pPr>
        <w:tabs>
          <w:tab w:val="left" w:pos="312"/>
        </w:tabs>
      </w:pPr>
    </w:lvl>
  </w:abstractNum>
  <w:abstractNum w:abstractNumId="25">
    <w:nsid w:val="3934F007"/>
    <w:multiLevelType w:val="singleLevel"/>
    <w:tmpl w:val="3934F007"/>
    <w:lvl w:ilvl="0" w:tentative="0">
      <w:start w:val="1"/>
      <w:numFmt w:val="decimal"/>
      <w:lvlText w:val="%1."/>
      <w:lvlJc w:val="left"/>
      <w:pPr>
        <w:tabs>
          <w:tab w:val="left" w:pos="312"/>
        </w:tabs>
      </w:pPr>
    </w:lvl>
  </w:abstractNum>
  <w:abstractNum w:abstractNumId="26">
    <w:nsid w:val="4B12A070"/>
    <w:multiLevelType w:val="singleLevel"/>
    <w:tmpl w:val="4B12A070"/>
    <w:lvl w:ilvl="0" w:tentative="0">
      <w:start w:val="1"/>
      <w:numFmt w:val="decimal"/>
      <w:lvlText w:val="%1."/>
      <w:lvlJc w:val="left"/>
      <w:pPr>
        <w:tabs>
          <w:tab w:val="left" w:pos="312"/>
        </w:tabs>
      </w:pPr>
    </w:lvl>
  </w:abstractNum>
  <w:abstractNum w:abstractNumId="27">
    <w:nsid w:val="4E6B0F16"/>
    <w:multiLevelType w:val="singleLevel"/>
    <w:tmpl w:val="4E6B0F16"/>
    <w:lvl w:ilvl="0" w:tentative="0">
      <w:start w:val="1"/>
      <w:numFmt w:val="decimal"/>
      <w:lvlText w:val="%1."/>
      <w:lvlJc w:val="left"/>
      <w:pPr>
        <w:tabs>
          <w:tab w:val="left" w:pos="312"/>
        </w:tabs>
      </w:pPr>
    </w:lvl>
  </w:abstractNum>
  <w:abstractNum w:abstractNumId="28">
    <w:nsid w:val="517D05A9"/>
    <w:multiLevelType w:val="singleLevel"/>
    <w:tmpl w:val="517D05A9"/>
    <w:lvl w:ilvl="0" w:tentative="0">
      <w:start w:val="1"/>
      <w:numFmt w:val="decimal"/>
      <w:lvlText w:val="%1."/>
      <w:lvlJc w:val="left"/>
      <w:pPr>
        <w:tabs>
          <w:tab w:val="left" w:pos="312"/>
        </w:tabs>
      </w:pPr>
    </w:lvl>
  </w:abstractNum>
  <w:abstractNum w:abstractNumId="29">
    <w:nsid w:val="59BDDFB6"/>
    <w:multiLevelType w:val="singleLevel"/>
    <w:tmpl w:val="59BDDFB6"/>
    <w:lvl w:ilvl="0" w:tentative="0">
      <w:start w:val="1"/>
      <w:numFmt w:val="decimal"/>
      <w:lvlText w:val="%1."/>
      <w:lvlJc w:val="left"/>
      <w:pPr>
        <w:tabs>
          <w:tab w:val="left" w:pos="312"/>
        </w:tabs>
      </w:pPr>
    </w:lvl>
  </w:abstractNum>
  <w:abstractNum w:abstractNumId="30">
    <w:nsid w:val="5F474EE6"/>
    <w:multiLevelType w:val="singleLevel"/>
    <w:tmpl w:val="5F474EE6"/>
    <w:lvl w:ilvl="0" w:tentative="0">
      <w:start w:val="1"/>
      <w:numFmt w:val="decimal"/>
      <w:lvlText w:val="%1."/>
      <w:lvlJc w:val="left"/>
      <w:pPr>
        <w:tabs>
          <w:tab w:val="left" w:pos="312"/>
        </w:tabs>
      </w:pPr>
    </w:lvl>
  </w:abstractNum>
  <w:abstractNum w:abstractNumId="31">
    <w:nsid w:val="66B79183"/>
    <w:multiLevelType w:val="singleLevel"/>
    <w:tmpl w:val="66B79183"/>
    <w:lvl w:ilvl="0" w:tentative="0">
      <w:start w:val="1"/>
      <w:numFmt w:val="decimal"/>
      <w:lvlText w:val="%1."/>
      <w:lvlJc w:val="left"/>
      <w:pPr>
        <w:tabs>
          <w:tab w:val="left" w:pos="312"/>
        </w:tabs>
      </w:pPr>
    </w:lvl>
  </w:abstractNum>
  <w:abstractNum w:abstractNumId="32">
    <w:nsid w:val="7478FCA4"/>
    <w:multiLevelType w:val="singleLevel"/>
    <w:tmpl w:val="7478FCA4"/>
    <w:lvl w:ilvl="0" w:tentative="0">
      <w:start w:val="1"/>
      <w:numFmt w:val="decimal"/>
      <w:pStyle w:val="26"/>
      <w:suff w:val="space"/>
      <w:lvlText w:val="表%1"/>
      <w:lvlJc w:val="left"/>
      <w:pPr>
        <w:tabs>
          <w:tab w:val="left" w:pos="0"/>
        </w:tabs>
        <w:ind w:left="454" w:hanging="454"/>
      </w:pPr>
      <w:rPr>
        <w:rFonts w:hint="default" w:ascii="Times New Roman" w:hAnsi="Times New Roman" w:eastAsia="宋体" w:cs="宋体"/>
        <w:sz w:val="21"/>
      </w:rPr>
    </w:lvl>
  </w:abstractNum>
  <w:abstractNum w:abstractNumId="33">
    <w:nsid w:val="772EDC78"/>
    <w:multiLevelType w:val="singleLevel"/>
    <w:tmpl w:val="772EDC78"/>
    <w:lvl w:ilvl="0" w:tentative="0">
      <w:start w:val="1"/>
      <w:numFmt w:val="decimal"/>
      <w:lvlText w:val="%1."/>
      <w:lvlJc w:val="left"/>
      <w:pPr>
        <w:tabs>
          <w:tab w:val="left" w:pos="312"/>
        </w:tabs>
      </w:pPr>
    </w:lvl>
  </w:abstractNum>
  <w:num w:numId="1">
    <w:abstractNumId w:val="20"/>
  </w:num>
  <w:num w:numId="2">
    <w:abstractNumId w:val="32"/>
  </w:num>
  <w:num w:numId="3">
    <w:abstractNumId w:val="13"/>
  </w:num>
  <w:num w:numId="4">
    <w:abstractNumId w:val="15"/>
  </w:num>
  <w:num w:numId="5">
    <w:abstractNumId w:val="11"/>
  </w:num>
  <w:num w:numId="6">
    <w:abstractNumId w:val="21"/>
  </w:num>
  <w:num w:numId="7">
    <w:abstractNumId w:val="23"/>
  </w:num>
  <w:num w:numId="8">
    <w:abstractNumId w:val="14"/>
  </w:num>
  <w:num w:numId="9">
    <w:abstractNumId w:val="10"/>
  </w:num>
  <w:num w:numId="10">
    <w:abstractNumId w:val="12"/>
  </w:num>
  <w:num w:numId="11">
    <w:abstractNumId w:val="8"/>
  </w:num>
  <w:num w:numId="12">
    <w:abstractNumId w:val="24"/>
  </w:num>
  <w:num w:numId="13">
    <w:abstractNumId w:val="26"/>
  </w:num>
  <w:num w:numId="14">
    <w:abstractNumId w:val="5"/>
  </w:num>
  <w:num w:numId="15">
    <w:abstractNumId w:val="16"/>
  </w:num>
  <w:num w:numId="16">
    <w:abstractNumId w:val="0"/>
  </w:num>
  <w:num w:numId="17">
    <w:abstractNumId w:val="33"/>
  </w:num>
  <w:num w:numId="18">
    <w:abstractNumId w:val="31"/>
  </w:num>
  <w:num w:numId="19">
    <w:abstractNumId w:val="6"/>
  </w:num>
  <w:num w:numId="20">
    <w:abstractNumId w:val="18"/>
  </w:num>
  <w:num w:numId="21">
    <w:abstractNumId w:val="3"/>
  </w:num>
  <w:num w:numId="22">
    <w:abstractNumId w:val="25"/>
  </w:num>
  <w:num w:numId="23">
    <w:abstractNumId w:val="2"/>
  </w:num>
  <w:num w:numId="24">
    <w:abstractNumId w:val="9"/>
  </w:num>
  <w:num w:numId="25">
    <w:abstractNumId w:val="17"/>
  </w:num>
  <w:num w:numId="26">
    <w:abstractNumId w:val="4"/>
  </w:num>
  <w:num w:numId="27">
    <w:abstractNumId w:val="22"/>
  </w:num>
  <w:num w:numId="28">
    <w:abstractNumId w:val="19"/>
  </w:num>
  <w:num w:numId="29">
    <w:abstractNumId w:val="7"/>
  </w:num>
  <w:num w:numId="30">
    <w:abstractNumId w:val="29"/>
  </w:num>
  <w:num w:numId="31">
    <w:abstractNumId w:val="30"/>
  </w:num>
  <w:num w:numId="32">
    <w:abstractNumId w:val="27"/>
  </w:num>
  <w:num w:numId="33">
    <w:abstractNumId w:val="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0"/>
  <w:bordersDoNotSurroundFooter w:val="0"/>
  <w:documentProtection w:edit="readOnly" w:enforcement="0"/>
  <w:defaultTabStop w:val="420"/>
  <w:evenAndOddHeaders w:val="1"/>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wNGZiYWFmZDk0YWM2ZWVhN2M0YTFkOTA1ODdjMWEifQ=="/>
  </w:docVars>
  <w:rsids>
    <w:rsidRoot w:val="00172A27"/>
    <w:rsid w:val="00AF11FD"/>
    <w:rsid w:val="016D1607"/>
    <w:rsid w:val="03401109"/>
    <w:rsid w:val="036359AC"/>
    <w:rsid w:val="03870C59"/>
    <w:rsid w:val="0530678A"/>
    <w:rsid w:val="055458EA"/>
    <w:rsid w:val="05812B41"/>
    <w:rsid w:val="05946D18"/>
    <w:rsid w:val="063C2A27"/>
    <w:rsid w:val="069E423A"/>
    <w:rsid w:val="072F4F4B"/>
    <w:rsid w:val="0774295E"/>
    <w:rsid w:val="078754D5"/>
    <w:rsid w:val="07CC2F6B"/>
    <w:rsid w:val="08437A19"/>
    <w:rsid w:val="088C6EC5"/>
    <w:rsid w:val="09434CDD"/>
    <w:rsid w:val="0A1D5F31"/>
    <w:rsid w:val="0B093D05"/>
    <w:rsid w:val="0B734C98"/>
    <w:rsid w:val="0BEB76DB"/>
    <w:rsid w:val="0C434FF4"/>
    <w:rsid w:val="0D9F77C7"/>
    <w:rsid w:val="0E0F1632"/>
    <w:rsid w:val="0E121D8E"/>
    <w:rsid w:val="0E52151F"/>
    <w:rsid w:val="0E751CC7"/>
    <w:rsid w:val="0E8E7BE4"/>
    <w:rsid w:val="0EBD5EF0"/>
    <w:rsid w:val="0EE3661B"/>
    <w:rsid w:val="0EEE7499"/>
    <w:rsid w:val="0F430E61"/>
    <w:rsid w:val="0F7B1F2F"/>
    <w:rsid w:val="101A7019"/>
    <w:rsid w:val="10463305"/>
    <w:rsid w:val="10822D43"/>
    <w:rsid w:val="1164635D"/>
    <w:rsid w:val="1174359A"/>
    <w:rsid w:val="11BB562D"/>
    <w:rsid w:val="11D84431"/>
    <w:rsid w:val="11EA09CF"/>
    <w:rsid w:val="11EA5DC8"/>
    <w:rsid w:val="12BC340B"/>
    <w:rsid w:val="12DB0F5F"/>
    <w:rsid w:val="13B307A8"/>
    <w:rsid w:val="13F422A1"/>
    <w:rsid w:val="14636234"/>
    <w:rsid w:val="14A86F74"/>
    <w:rsid w:val="154047C7"/>
    <w:rsid w:val="158A3C94"/>
    <w:rsid w:val="16EA09DD"/>
    <w:rsid w:val="19AD74B5"/>
    <w:rsid w:val="1A22449B"/>
    <w:rsid w:val="1B2F50C2"/>
    <w:rsid w:val="1B900E0B"/>
    <w:rsid w:val="1B99078D"/>
    <w:rsid w:val="1BDA43ED"/>
    <w:rsid w:val="1C4E44BA"/>
    <w:rsid w:val="1C912B6A"/>
    <w:rsid w:val="1CA13D9D"/>
    <w:rsid w:val="1CAD0994"/>
    <w:rsid w:val="1DD47375"/>
    <w:rsid w:val="1E285DF8"/>
    <w:rsid w:val="1E917E41"/>
    <w:rsid w:val="1FB91598"/>
    <w:rsid w:val="1FD426AE"/>
    <w:rsid w:val="203B5995"/>
    <w:rsid w:val="205D447F"/>
    <w:rsid w:val="222B1769"/>
    <w:rsid w:val="22480C6E"/>
    <w:rsid w:val="22B468A5"/>
    <w:rsid w:val="238A3FE8"/>
    <w:rsid w:val="24634697"/>
    <w:rsid w:val="25380D99"/>
    <w:rsid w:val="25753EE9"/>
    <w:rsid w:val="2696522C"/>
    <w:rsid w:val="276B075D"/>
    <w:rsid w:val="28DA1889"/>
    <w:rsid w:val="28F72F97"/>
    <w:rsid w:val="293E0BC6"/>
    <w:rsid w:val="29476D78"/>
    <w:rsid w:val="2954248D"/>
    <w:rsid w:val="299E171E"/>
    <w:rsid w:val="2A126149"/>
    <w:rsid w:val="2A6C2BED"/>
    <w:rsid w:val="2B265336"/>
    <w:rsid w:val="2BD96984"/>
    <w:rsid w:val="2C33629D"/>
    <w:rsid w:val="2C842721"/>
    <w:rsid w:val="2CC71C05"/>
    <w:rsid w:val="2D84596E"/>
    <w:rsid w:val="2EC13E2B"/>
    <w:rsid w:val="2FE21A1D"/>
    <w:rsid w:val="306D74E0"/>
    <w:rsid w:val="30BD34B2"/>
    <w:rsid w:val="311D7312"/>
    <w:rsid w:val="31482F15"/>
    <w:rsid w:val="31483202"/>
    <w:rsid w:val="31C64BB0"/>
    <w:rsid w:val="31CF6BC1"/>
    <w:rsid w:val="32140715"/>
    <w:rsid w:val="324441C8"/>
    <w:rsid w:val="32AC70A5"/>
    <w:rsid w:val="32BC7672"/>
    <w:rsid w:val="338D5E85"/>
    <w:rsid w:val="33AA3C56"/>
    <w:rsid w:val="35B53EAD"/>
    <w:rsid w:val="35C47CDD"/>
    <w:rsid w:val="36406F2D"/>
    <w:rsid w:val="36432B70"/>
    <w:rsid w:val="3654168E"/>
    <w:rsid w:val="37411FFE"/>
    <w:rsid w:val="377C2217"/>
    <w:rsid w:val="37A111BE"/>
    <w:rsid w:val="39111E53"/>
    <w:rsid w:val="39C3314D"/>
    <w:rsid w:val="39EB140E"/>
    <w:rsid w:val="3B5B5607"/>
    <w:rsid w:val="3B7F4E52"/>
    <w:rsid w:val="3C9C7C85"/>
    <w:rsid w:val="3CDE7541"/>
    <w:rsid w:val="3D7F382F"/>
    <w:rsid w:val="3E251EC1"/>
    <w:rsid w:val="3FCC4001"/>
    <w:rsid w:val="3FE1526C"/>
    <w:rsid w:val="3FFF4131"/>
    <w:rsid w:val="406D219C"/>
    <w:rsid w:val="40D458AA"/>
    <w:rsid w:val="41322966"/>
    <w:rsid w:val="41B54044"/>
    <w:rsid w:val="42815953"/>
    <w:rsid w:val="431D5DA7"/>
    <w:rsid w:val="43257C09"/>
    <w:rsid w:val="4337057B"/>
    <w:rsid w:val="433E7700"/>
    <w:rsid w:val="43AA712C"/>
    <w:rsid w:val="43E84618"/>
    <w:rsid w:val="447E0A08"/>
    <w:rsid w:val="44CD7812"/>
    <w:rsid w:val="46444461"/>
    <w:rsid w:val="46C202E8"/>
    <w:rsid w:val="47CD163B"/>
    <w:rsid w:val="482D0EBE"/>
    <w:rsid w:val="48320D42"/>
    <w:rsid w:val="489F1E96"/>
    <w:rsid w:val="48A779B6"/>
    <w:rsid w:val="48FD47D9"/>
    <w:rsid w:val="49060563"/>
    <w:rsid w:val="49660E46"/>
    <w:rsid w:val="499626E6"/>
    <w:rsid w:val="4A0330F2"/>
    <w:rsid w:val="4AD94B37"/>
    <w:rsid w:val="4AE051E1"/>
    <w:rsid w:val="4B570322"/>
    <w:rsid w:val="4C7A0C69"/>
    <w:rsid w:val="4FD60865"/>
    <w:rsid w:val="4FD61F35"/>
    <w:rsid w:val="50735531"/>
    <w:rsid w:val="50A6742E"/>
    <w:rsid w:val="50A72318"/>
    <w:rsid w:val="52BF286B"/>
    <w:rsid w:val="531059C7"/>
    <w:rsid w:val="531F1593"/>
    <w:rsid w:val="53E27924"/>
    <w:rsid w:val="53F71FB7"/>
    <w:rsid w:val="540B1156"/>
    <w:rsid w:val="54DC7CC1"/>
    <w:rsid w:val="568B06F7"/>
    <w:rsid w:val="570D1A54"/>
    <w:rsid w:val="57F50875"/>
    <w:rsid w:val="58E8694B"/>
    <w:rsid w:val="5922193C"/>
    <w:rsid w:val="59AA5F42"/>
    <w:rsid w:val="59FD32C8"/>
    <w:rsid w:val="5A124F02"/>
    <w:rsid w:val="5A422B6B"/>
    <w:rsid w:val="5A757046"/>
    <w:rsid w:val="5ABC5689"/>
    <w:rsid w:val="5D047455"/>
    <w:rsid w:val="5E304F6C"/>
    <w:rsid w:val="5E641A3D"/>
    <w:rsid w:val="5E8B2479"/>
    <w:rsid w:val="5F2931A3"/>
    <w:rsid w:val="5F3A3EA6"/>
    <w:rsid w:val="5F555D83"/>
    <w:rsid w:val="5FD3241A"/>
    <w:rsid w:val="5FDA100E"/>
    <w:rsid w:val="60175568"/>
    <w:rsid w:val="62E2255F"/>
    <w:rsid w:val="62E418BB"/>
    <w:rsid w:val="63A177AC"/>
    <w:rsid w:val="669B4986"/>
    <w:rsid w:val="671F29FF"/>
    <w:rsid w:val="674F5770"/>
    <w:rsid w:val="676905E0"/>
    <w:rsid w:val="67E062C9"/>
    <w:rsid w:val="68AB4C28"/>
    <w:rsid w:val="68C31058"/>
    <w:rsid w:val="68C42938"/>
    <w:rsid w:val="69166546"/>
    <w:rsid w:val="69B96DDD"/>
    <w:rsid w:val="6A2E60C6"/>
    <w:rsid w:val="6B2F5EBA"/>
    <w:rsid w:val="6BDE2736"/>
    <w:rsid w:val="6C031FDB"/>
    <w:rsid w:val="6C53185F"/>
    <w:rsid w:val="6C6F4534"/>
    <w:rsid w:val="6CA976D1"/>
    <w:rsid w:val="6CFD23C4"/>
    <w:rsid w:val="6E664271"/>
    <w:rsid w:val="6EBC069A"/>
    <w:rsid w:val="6EDA2918"/>
    <w:rsid w:val="6F386377"/>
    <w:rsid w:val="6F9475B3"/>
    <w:rsid w:val="701337DF"/>
    <w:rsid w:val="703D085C"/>
    <w:rsid w:val="711F41A9"/>
    <w:rsid w:val="72475A2D"/>
    <w:rsid w:val="72B648F6"/>
    <w:rsid w:val="72BD7A32"/>
    <w:rsid w:val="734B7749"/>
    <w:rsid w:val="74EA339B"/>
    <w:rsid w:val="75696AA7"/>
    <w:rsid w:val="75C55951"/>
    <w:rsid w:val="75FC040F"/>
    <w:rsid w:val="76CC46E8"/>
    <w:rsid w:val="777A38F5"/>
    <w:rsid w:val="79E166FC"/>
    <w:rsid w:val="7A5C270A"/>
    <w:rsid w:val="7A6B4218"/>
    <w:rsid w:val="7AB46A2B"/>
    <w:rsid w:val="7C6B6751"/>
    <w:rsid w:val="7CA607CE"/>
    <w:rsid w:val="7D63792D"/>
    <w:rsid w:val="7EDE76AE"/>
    <w:rsid w:val="7F264469"/>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40" w:lineRule="atLeast"/>
      <w:ind w:firstLine="562" w:firstLineChars="200"/>
      <w:jc w:val="left"/>
    </w:pPr>
    <w:rPr>
      <w:rFonts w:ascii="Times New Roman" w:hAnsi="Times New Roman" w:eastAsia="宋体" w:cstheme="minorBidi"/>
      <w:kern w:val="2"/>
      <w:sz w:val="18"/>
      <w:szCs w:val="24"/>
      <w:lang w:val="en-US" w:eastAsia="zh-CN" w:bidi="ar-SA"/>
    </w:rPr>
  </w:style>
  <w:style w:type="paragraph" w:styleId="2">
    <w:name w:val="heading 1"/>
    <w:basedOn w:val="1"/>
    <w:next w:val="1"/>
    <w:autoRedefine/>
    <w:qFormat/>
    <w:uiPriority w:val="0"/>
    <w:pPr>
      <w:keepNext/>
      <w:keepLines/>
      <w:numPr>
        <w:ilvl w:val="0"/>
        <w:numId w:val="1"/>
      </w:numPr>
      <w:tabs>
        <w:tab w:val="left" w:pos="0"/>
      </w:tabs>
      <w:spacing w:before="30" w:beforeLines="30" w:after="30" w:afterLines="30" w:line="360" w:lineRule="exact"/>
      <w:ind w:left="432" w:hanging="432" w:firstLineChars="0"/>
      <w:jc w:val="left"/>
      <w:outlineLvl w:val="0"/>
    </w:pPr>
    <w:rPr>
      <w:rFonts w:ascii="Times New Roman" w:hAnsi="Times New Roman" w:eastAsia="宋体"/>
      <w:kern w:val="44"/>
      <w:sz w:val="24"/>
      <w:szCs w:val="44"/>
    </w:rPr>
  </w:style>
  <w:style w:type="paragraph" w:styleId="3">
    <w:name w:val="heading 2"/>
    <w:basedOn w:val="1"/>
    <w:next w:val="1"/>
    <w:autoRedefine/>
    <w:unhideWhenUsed/>
    <w:qFormat/>
    <w:uiPriority w:val="0"/>
    <w:pPr>
      <w:keepNext/>
      <w:keepLines/>
      <w:numPr>
        <w:ilvl w:val="1"/>
        <w:numId w:val="1"/>
      </w:numPr>
      <w:tabs>
        <w:tab w:val="left" w:pos="0"/>
      </w:tabs>
      <w:spacing w:beforeLines="0" w:beforeAutospacing="0" w:after="30" w:afterLines="30" w:afterAutospacing="0" w:line="300" w:lineRule="exact"/>
      <w:ind w:left="575" w:hanging="575" w:firstLineChars="0"/>
      <w:jc w:val="left"/>
      <w:outlineLvl w:val="1"/>
    </w:pPr>
    <w:rPr>
      <w:rFonts w:ascii="Times New Roman" w:hAnsi="Times New Roman" w:eastAsia="宋体"/>
      <w:b/>
      <w:sz w:val="21"/>
    </w:rPr>
  </w:style>
  <w:style w:type="paragraph" w:styleId="4">
    <w:name w:val="heading 3"/>
    <w:basedOn w:val="1"/>
    <w:next w:val="1"/>
    <w:autoRedefine/>
    <w:unhideWhenUsed/>
    <w:qFormat/>
    <w:uiPriority w:val="0"/>
    <w:pPr>
      <w:keepNext/>
      <w:numPr>
        <w:ilvl w:val="2"/>
        <w:numId w:val="1"/>
      </w:numPr>
      <w:tabs>
        <w:tab w:val="left" w:pos="420"/>
      </w:tabs>
      <w:ind w:left="720" w:hanging="720" w:firstLineChars="0"/>
      <w:outlineLvl w:val="2"/>
    </w:pPr>
    <w:rPr>
      <w:rFonts w:ascii="Times New Roman" w:hAnsi="Times New Roman" w:eastAsia="宋体" w:cs="Times New Roman"/>
      <w:b/>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rFonts w:ascii="Arial" w:hAnsi="Arial" w:eastAsia="黑体"/>
      <w:sz w:val="20"/>
    </w:rPr>
  </w:style>
  <w:style w:type="paragraph" w:styleId="12">
    <w:name w:val="annotation text"/>
    <w:basedOn w:val="1"/>
    <w:autoRedefine/>
    <w:qFormat/>
    <w:uiPriority w:val="0"/>
    <w:pPr>
      <w:jc w:val="left"/>
    </w:pPr>
  </w:style>
  <w:style w:type="paragraph" w:styleId="13">
    <w:name w:val="Body Text"/>
    <w:basedOn w:val="1"/>
    <w:autoRedefine/>
    <w:qFormat/>
    <w:uiPriority w:val="1"/>
    <w:rPr>
      <w:sz w:val="16"/>
      <w:szCs w:val="16"/>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both"/>
      <w:outlineLvl w:val="9"/>
    </w:pPr>
  </w:style>
  <w:style w:type="paragraph" w:styleId="16">
    <w:name w:val="toc 1"/>
    <w:basedOn w:val="1"/>
    <w:next w:val="1"/>
    <w:autoRedefine/>
    <w:unhideWhenUsed/>
    <w:qFormat/>
    <w:uiPriority w:val="39"/>
    <w:pPr>
      <w:widowControl/>
      <w:tabs>
        <w:tab w:val="right" w:leader="dot" w:pos="6680"/>
      </w:tabs>
      <w:spacing w:line="240" w:lineRule="auto"/>
      <w:ind w:firstLine="0" w:firstLineChars="0"/>
      <w:jc w:val="left"/>
    </w:pPr>
    <w:rPr>
      <w:rFonts w:ascii="Times New Roman" w:hAnsi="Times New Roman" w:eastAsia="宋体" w:cs="Times New Roman"/>
      <w:kern w:val="0"/>
      <w:szCs w:val="20"/>
    </w:rPr>
  </w:style>
  <w:style w:type="paragraph" w:styleId="17">
    <w:name w:val="toc 2"/>
    <w:basedOn w:val="1"/>
    <w:next w:val="1"/>
    <w:autoRedefine/>
    <w:qFormat/>
    <w:uiPriority w:val="0"/>
    <w:pPr>
      <w:spacing w:line="240" w:lineRule="auto"/>
      <w:ind w:left="420" w:leftChars="200" w:firstLine="0" w:firstLineChars="0"/>
    </w:pPr>
    <w:rPr>
      <w:rFonts w:ascii="Times New Roman" w:hAnsi="Times New Roman" w:eastAsia="宋体"/>
    </w:r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9">
    <w:name w:val="Title"/>
    <w:basedOn w:val="1"/>
    <w:next w:val="1"/>
    <w:autoRedefine/>
    <w:qFormat/>
    <w:uiPriority w:val="10"/>
    <w:pPr>
      <w:spacing w:before="240" w:after="60"/>
      <w:jc w:val="center"/>
      <w:outlineLvl w:val="0"/>
    </w:pPr>
    <w:rPr>
      <w:rFonts w:eastAsia="宋体" w:asciiTheme="majorHAnsi" w:hAnsiTheme="majorHAnsi" w:cstheme="majorBidi"/>
      <w:b/>
      <w:bCs/>
      <w:sz w:val="32"/>
      <w:szCs w:val="32"/>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autoRedefine/>
    <w:qFormat/>
    <w:uiPriority w:val="0"/>
    <w:rPr>
      <w:color w:val="0000FF"/>
      <w:u w:val="single"/>
    </w:rPr>
  </w:style>
  <w:style w:type="character" w:customStyle="1" w:styleId="25">
    <w:name w:val="A5 图号"/>
    <w:basedOn w:val="22"/>
    <w:autoRedefine/>
    <w:qFormat/>
    <w:uiPriority w:val="19"/>
    <w:rPr>
      <w:rFonts w:ascii="Times New Roman" w:hAnsi="Times New Roman" w:eastAsia="宋体" w:cs="Times New Roman"/>
      <w:i/>
      <w:iCs/>
      <w:color w:val="808080"/>
      <w:szCs w:val="22"/>
      <w:lang w:eastAsia="zh-CN"/>
    </w:rPr>
  </w:style>
  <w:style w:type="paragraph" w:customStyle="1" w:styleId="26">
    <w:name w:val="A5 表的序号"/>
    <w:basedOn w:val="1"/>
    <w:link w:val="27"/>
    <w:autoRedefine/>
    <w:qFormat/>
    <w:uiPriority w:val="0"/>
    <w:pPr>
      <w:numPr>
        <w:ilvl w:val="0"/>
        <w:numId w:val="2"/>
      </w:numPr>
      <w:tabs>
        <w:tab w:val="left" w:pos="420"/>
        <w:tab w:val="clear" w:pos="0"/>
      </w:tabs>
      <w:snapToGrid w:val="0"/>
      <w:spacing w:before="1" w:beforeLines="1" w:line="360" w:lineRule="exact"/>
      <w:ind w:left="6" w:firstLine="0" w:firstLineChars="0"/>
      <w:jc w:val="center"/>
      <w:outlineLvl w:val="9"/>
    </w:pPr>
    <w:rPr>
      <w:rFonts w:ascii="Times New Roman" w:hAnsi="Times New Roman" w:eastAsia="宋体" w:cs="经典黑体简"/>
      <w:snapToGrid w:val="0"/>
      <w:sz w:val="21"/>
    </w:rPr>
  </w:style>
  <w:style w:type="character" w:customStyle="1" w:styleId="27">
    <w:name w:val="样式4 Char"/>
    <w:link w:val="26"/>
    <w:autoRedefine/>
    <w:qFormat/>
    <w:uiPriority w:val="0"/>
    <w:rPr>
      <w:rFonts w:ascii="Times New Roman" w:hAnsi="Times New Roman" w:eastAsia="宋体" w:cs="经典黑体简"/>
      <w:snapToGrid w:val="0"/>
      <w:sz w:val="21"/>
    </w:rPr>
  </w:style>
  <w:style w:type="paragraph" w:customStyle="1" w:styleId="28">
    <w:name w:val="顶格"/>
    <w:basedOn w:val="1"/>
    <w:next w:val="1"/>
    <w:autoRedefine/>
    <w:qFormat/>
    <w:uiPriority w:val="0"/>
    <w:pPr>
      <w:ind w:firstLine="0" w:firstLineChars="0"/>
    </w:pPr>
  </w:style>
  <w:style w:type="paragraph" w:customStyle="1" w:styleId="29">
    <w:name w:val="zhengwen"/>
    <w:basedOn w:val="30"/>
    <w:next w:val="1"/>
    <w:autoRedefine/>
    <w:qFormat/>
    <w:uiPriority w:val="0"/>
    <w:pPr>
      <w:spacing w:after="0" w:line="360" w:lineRule="exact"/>
      <w:ind w:firstLine="200"/>
    </w:pPr>
    <w:rPr>
      <w:rFonts w:eastAsia="宋体" w:cs="Times New Roman"/>
      <w:szCs w:val="24"/>
    </w:rPr>
  </w:style>
  <w:style w:type="paragraph" w:customStyle="1" w:styleId="30">
    <w:name w:val="正文主体"/>
    <w:basedOn w:val="1"/>
    <w:autoRedefine/>
    <w:qFormat/>
    <w:uiPriority w:val="0"/>
    <w:pPr>
      <w:spacing w:after="60" w:line="264" w:lineRule="auto"/>
      <w:ind w:firstLine="400"/>
    </w:pPr>
  </w:style>
  <w:style w:type="paragraph" w:customStyle="1" w:styleId="31">
    <w:name w:val="A7 表序"/>
    <w:autoRedefine/>
    <w:unhideWhenUsed/>
    <w:qFormat/>
    <w:uiPriority w:val="99"/>
    <w:pPr>
      <w:widowControl w:val="0"/>
      <w:numPr>
        <w:ilvl w:val="0"/>
        <w:numId w:val="3"/>
      </w:numPr>
      <w:autoSpaceDE w:val="0"/>
      <w:autoSpaceDN w:val="0"/>
      <w:adjustRightInd w:val="0"/>
      <w:spacing w:beforeLines="0" w:afterLines="0" w:line="240" w:lineRule="exact"/>
      <w:jc w:val="center"/>
    </w:pPr>
    <w:rPr>
      <w:rFonts w:hint="eastAsia" w:ascii="Times New Roman" w:hAnsi="Times New Roman" w:eastAsia="宋体" w:cs="Times New Roman"/>
      <w:color w:val="000000"/>
      <w:sz w:val="15"/>
      <w:szCs w:val="24"/>
    </w:rPr>
  </w:style>
  <w:style w:type="paragraph" w:customStyle="1" w:styleId="32">
    <w:name w:val="A7 图号"/>
    <w:basedOn w:val="1"/>
    <w:autoRedefine/>
    <w:qFormat/>
    <w:uiPriority w:val="0"/>
    <w:pPr>
      <w:widowControl w:val="0"/>
      <w:numPr>
        <w:ilvl w:val="0"/>
        <w:numId w:val="4"/>
      </w:numPr>
      <w:shd w:val="clear" w:color="auto" w:fill="auto"/>
      <w:spacing w:line="240" w:lineRule="exact"/>
      <w:ind w:firstLine="0" w:firstLineChars="0"/>
      <w:jc w:val="center"/>
    </w:pPr>
    <w:rPr>
      <w:rFonts w:ascii="Times New Roman" w:hAnsi="Times New Roman" w:cs="宋体"/>
      <w:szCs w:val="36"/>
      <w:u w:val="none"/>
      <w:shd w:val="clear" w:color="auto" w:fill="auto"/>
      <w:lang w:val="zh-TW" w:eastAsia="zh-TW" w:bidi="zh-TW"/>
    </w:rPr>
  </w:style>
  <w:style w:type="paragraph" w:customStyle="1" w:styleId="33">
    <w:name w:val="Table Text"/>
    <w:basedOn w:val="1"/>
    <w:autoRedefine/>
    <w:semiHidden/>
    <w:qFormat/>
    <w:uiPriority w:val="0"/>
    <w:rPr>
      <w:rFonts w:ascii="宋体" w:hAnsi="宋体" w:eastAsia="宋体" w:cs="宋体"/>
      <w:sz w:val="18"/>
      <w:szCs w:val="18"/>
      <w:lang w:val="en-US" w:eastAsia="en-US" w:bidi="ar-SA"/>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paragraph" w:customStyle="1" w:styleId="35">
    <w:name w:val="正文2"/>
    <w:basedOn w:val="1"/>
    <w:autoRedefine/>
    <w:qFormat/>
    <w:uiPriority w:val="0"/>
    <w:pPr>
      <w:spacing w:line="360" w:lineRule="auto"/>
      <w:ind w:firstLine="48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9.jpe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endnotes" Target="endnotes.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12.xml"/><Relationship Id="rId36" Type="http://schemas.openxmlformats.org/officeDocument/2006/relationships/footer" Target="footer11.xml"/><Relationship Id="rId35" Type="http://schemas.openxmlformats.org/officeDocument/2006/relationships/header" Target="header21.xml"/><Relationship Id="rId34" Type="http://schemas.openxmlformats.org/officeDocument/2006/relationships/header" Target="header20.xml"/><Relationship Id="rId33" Type="http://schemas.openxmlformats.org/officeDocument/2006/relationships/header" Target="header19.xml"/><Relationship Id="rId32" Type="http://schemas.openxmlformats.org/officeDocument/2006/relationships/header" Target="header18.xml"/><Relationship Id="rId31" Type="http://schemas.openxmlformats.org/officeDocument/2006/relationships/header" Target="header17.xml"/><Relationship Id="rId30" Type="http://schemas.openxmlformats.org/officeDocument/2006/relationships/header" Target="header16.xml"/><Relationship Id="rId3" Type="http://schemas.openxmlformats.org/officeDocument/2006/relationships/footnotes" Target="footnotes.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footer" Target="footer9.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1871</Words>
  <Characters>2265</Characters>
  <Lines>0</Lines>
  <Paragraphs>0</Paragraphs>
  <TotalTime>2</TotalTime>
  <ScaleCrop>false</ScaleCrop>
  <LinksUpToDate>false</LinksUpToDate>
  <CharactersWithSpaces>2333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2024-01-15T07:10:00Z</dcterms:created>
  <dc:creator>JGX</dc:creator>
  <cp:lastModifiedBy>Janine</cp:lastModifiedBy>
  <dcterms:modified xsi:type="dcterms:W3CDTF">2026-04-08T09:10:54Z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D8D06F5013474173A645C76A476DBE9F_13</vt:lpwstr>
  </property>
  <property fmtid="{D5CDD505-2E9C-101B-9397-08002B2CF9AE}" pid="4" name="KSOTemplateDocerSaveRecord">
    <vt:lpwstr>eyJoZGlkIjoiNWNlNWFjNWY4ZjU2MmZhMjgyMmQwYjlhMzAzMTNkNDQiLCJ1c2VySWQiOiIyODcwOTA0NTMifQ==</vt:lpwstr>
  </property>
</Properties>
</file>