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53D6AD">
      <w:pPr>
        <w:pStyle w:val="2"/>
        <w:keepNext/>
        <w:keepLines/>
        <w:pageBreakBefore w:val="0"/>
        <w:widowControl w:val="0"/>
        <w:numPr>
          <w:ilvl w:val="0"/>
          <w:numId w:val="0"/>
        </w:numPr>
        <w:kinsoku w:val="0"/>
        <w:wordWrap/>
        <w:overflowPunct w:val="0"/>
        <w:topLinePunct w:val="0"/>
        <w:autoSpaceDE/>
        <w:autoSpaceDN/>
        <w:bidi w:val="0"/>
        <w:adjustRightInd/>
        <w:snapToGrid/>
        <w:spacing w:before="0" w:beforeLines="0" w:after="0" w:afterLines="0" w:line="240" w:lineRule="auto"/>
        <w:ind w:leftChars="0" w:firstLine="0" w:firstLineChars="0"/>
        <w:jc w:val="center"/>
        <w:textAlignment w:val="auto"/>
        <w:rPr>
          <w:rFonts w:hint="default"/>
          <w:position w:val="-1"/>
          <w:sz w:val="3"/>
          <w:szCs w:val="24"/>
        </w:rPr>
      </w:pPr>
      <w:r>
        <w:rPr>
          <w:rFonts w:hint="default" w:ascii="黑体" w:hAnsi="黑体" w:eastAsia="黑体"/>
          <w:position w:val="-41"/>
          <w:sz w:val="20"/>
          <w:szCs w:val="24"/>
        </w:rPr>
        <w:drawing>
          <wp:anchor distT="0" distB="0" distL="114300" distR="114300" simplePos="0" relativeHeight="251674624" behindDoc="0" locked="0" layoutInCell="1" allowOverlap="1">
            <wp:simplePos x="0" y="0"/>
            <wp:positionH relativeFrom="column">
              <wp:posOffset>2315845</wp:posOffset>
            </wp:positionH>
            <wp:positionV relativeFrom="paragraph">
              <wp:posOffset>-215900</wp:posOffset>
            </wp:positionV>
            <wp:extent cx="720090" cy="247015"/>
            <wp:effectExtent l="0" t="0" r="3810" b="635"/>
            <wp:wrapNone/>
            <wp:docPr id="53" name="图片 84" descr="C:/Users/shuttle/Desktop/image.png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4" descr="C:/Users/shuttle/Desktop/image.pngimage"/>
                    <pic:cNvPicPr>
                      <a:picLocks noChangeAspect="1"/>
                    </pic:cNvPicPr>
                  </pic:nvPicPr>
                  <pic:blipFill>
                    <a:blip r:embed="rId37"/>
                    <a:srcRect/>
                    <a:stretch>
                      <a:fillRect/>
                    </a:stretch>
                  </pic:blipFill>
                  <pic:spPr>
                    <a:xfrm>
                      <a:off x="0" y="0"/>
                      <a:ext cx="720090" cy="247015"/>
                    </a:xfrm>
                    <a:prstGeom prst="rect">
                      <a:avLst/>
                    </a:prstGeom>
                    <a:noFill/>
                    <a:ln>
                      <a:noFill/>
                    </a:ln>
                  </pic:spPr>
                </pic:pic>
              </a:graphicData>
            </a:graphic>
          </wp:anchor>
        </w:drawing>
      </w:r>
      <w:r>
        <w:rPr>
          <w:rFonts w:hint="default"/>
          <w:sz w:val="28"/>
          <w:szCs w:val="24"/>
        </w:rPr>
        <mc:AlternateContent>
          <mc:Choice Requires="wps">
            <w:drawing>
              <wp:anchor distT="0" distB="0" distL="114300" distR="114300" simplePos="0" relativeHeight="251662336" behindDoc="0" locked="0" layoutInCell="1" allowOverlap="1">
                <wp:simplePos x="0" y="0"/>
                <wp:positionH relativeFrom="column">
                  <wp:posOffset>20955</wp:posOffset>
                </wp:positionH>
                <wp:positionV relativeFrom="paragraph">
                  <wp:posOffset>-139065</wp:posOffset>
                </wp:positionV>
                <wp:extent cx="1636395" cy="187325"/>
                <wp:effectExtent l="0" t="0" r="1905" b="3175"/>
                <wp:wrapNone/>
                <wp:docPr id="4" name="文本框 4"/>
                <wp:cNvGraphicFramePr/>
                <a:graphic xmlns:a="http://schemas.openxmlformats.org/drawingml/2006/main">
                  <a:graphicData uri="http://schemas.microsoft.com/office/word/2010/wordprocessingShape">
                    <wps:wsp>
                      <wps:cNvSpPr txBox="1"/>
                      <wps:spPr>
                        <a:xfrm>
                          <a:off x="0" y="0"/>
                          <a:ext cx="1636395" cy="187325"/>
                        </a:xfrm>
                        <a:prstGeom prst="rect">
                          <a:avLst/>
                        </a:prstGeom>
                        <a:solidFill>
                          <a:srgbClr val="FFFFFF"/>
                        </a:solidFill>
                        <a:ln>
                          <a:noFill/>
                        </a:ln>
                      </wps:spPr>
                      <wps:txbx>
                        <w:txbxContent>
                          <w:p w14:paraId="5305FB5D">
                            <w:pPr>
                              <w:pStyle w:val="7"/>
                              <w:keepNext w:val="0"/>
                              <w:keepLines w:val="0"/>
                              <w:pageBreakBefore w:val="0"/>
                              <w:widowControl w:val="0"/>
                              <w:tabs>
                                <w:tab w:val="left" w:pos="1626"/>
                              </w:tabs>
                              <w:kinsoku w:val="0"/>
                              <w:wordWrap/>
                              <w:overflowPunct w:val="0"/>
                              <w:topLinePunct w:val="0"/>
                              <w:autoSpaceDE/>
                              <w:autoSpaceDN/>
                              <w:bidi w:val="0"/>
                              <w:adjustRightInd/>
                              <w:snapToGrid/>
                              <w:spacing w:before="8"/>
                              <w:ind w:firstLine="0" w:firstLineChars="0"/>
                              <w:textAlignment w:val="auto"/>
                              <w:rPr>
                                <w:rFonts w:hint="default" w:eastAsia="宋体"/>
                                <w:color w:val="0070C0"/>
                                <w:sz w:val="22"/>
                                <w:szCs w:val="22"/>
                                <w:lang w:val="en-US" w:eastAsia="zh-CN"/>
                              </w:rPr>
                            </w:pPr>
                            <w:r>
                              <w:rPr>
                                <w:rFonts w:hint="eastAsia" w:ascii="Arial" w:hAnsi="Arial" w:cs="Times New Roman"/>
                                <w:b/>
                                <w:color w:val="0070C0"/>
                                <w:spacing w:val="-4"/>
                                <w:sz w:val="22"/>
                                <w:szCs w:val="21"/>
                                <w:lang w:val="en-US" w:eastAsia="zh-CN"/>
                              </w:rPr>
                              <w:t xml:space="preserve">User </w:t>
                            </w:r>
                            <w:r>
                              <w:rPr>
                                <w:rFonts w:hint="default" w:ascii="Arial" w:hAnsi="Arial"/>
                                <w:b/>
                                <w:color w:val="0070C0"/>
                                <w:spacing w:val="-3"/>
                                <w:sz w:val="22"/>
                                <w:szCs w:val="21"/>
                              </w:rPr>
                              <w:t>M</w:t>
                            </w:r>
                            <w:r>
                              <w:rPr>
                                <w:rFonts w:hint="eastAsia" w:ascii="Arial" w:hAnsi="Arial"/>
                                <w:b/>
                                <w:color w:val="0070C0"/>
                                <w:spacing w:val="-3"/>
                                <w:sz w:val="22"/>
                                <w:szCs w:val="21"/>
                                <w:lang w:val="en-US" w:eastAsia="zh-CN"/>
                              </w:rPr>
                              <w:t>anual</w:t>
                            </w:r>
                          </w:p>
                        </w:txbxContent>
                      </wps:txbx>
                      <wps:bodyPr lIns="0" tIns="0" rIns="0" bIns="0" upright="1"/>
                    </wps:wsp>
                  </a:graphicData>
                </a:graphic>
              </wp:anchor>
            </w:drawing>
          </mc:Choice>
          <mc:Fallback>
            <w:pict>
              <v:shape id="_x0000_s1026" o:spid="_x0000_s1026" o:spt="202" type="#_x0000_t202" style="position:absolute;left:0pt;margin-left:1.65pt;margin-top:-10.95pt;height:14.75pt;width:128.85pt;z-index:251662336;mso-width-relative:page;mso-height-relative:page;" fillcolor="#FFFFFF" filled="t" stroked="f" coordsize="21600,21600" o:gfxdata="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Hd8EPNcAAAAHAQAADwAAAAAAAAABACAAAAAiAAAA&#10;ZHJzL2Rvd25yZXYueG1sUEsBAhQAFAAAAAgAh07iQHiBe/HPAQAAmwMAAA4AAAAAAAAAAQAgAAAA&#10;JgEAAGRycy9lMm9Eb2MueG1sUEsFBgAAAAAGAAYAWQEAAGcFAAAAAA==&#10;">
                <v:fill on="t" focussize="0,0"/>
                <v:stroke on="f"/>
                <v:imagedata o:title=""/>
                <o:lock v:ext="edit" aspectratio="f"/>
                <v:textbox inset="0mm,0mm,0mm,0mm">
                  <w:txbxContent>
                    <w:p w14:paraId="5305FB5D">
                      <w:pPr>
                        <w:pStyle w:val="7"/>
                        <w:keepNext w:val="0"/>
                        <w:keepLines w:val="0"/>
                        <w:pageBreakBefore w:val="0"/>
                        <w:widowControl w:val="0"/>
                        <w:tabs>
                          <w:tab w:val="left" w:pos="1626"/>
                        </w:tabs>
                        <w:kinsoku w:val="0"/>
                        <w:wordWrap/>
                        <w:overflowPunct w:val="0"/>
                        <w:topLinePunct w:val="0"/>
                        <w:autoSpaceDE/>
                        <w:autoSpaceDN/>
                        <w:bidi w:val="0"/>
                        <w:adjustRightInd/>
                        <w:snapToGrid/>
                        <w:spacing w:before="8"/>
                        <w:ind w:firstLine="0" w:firstLineChars="0"/>
                        <w:textAlignment w:val="auto"/>
                        <w:rPr>
                          <w:rFonts w:hint="default" w:eastAsia="宋体"/>
                          <w:color w:val="0070C0"/>
                          <w:sz w:val="22"/>
                          <w:szCs w:val="22"/>
                          <w:lang w:val="en-US" w:eastAsia="zh-CN"/>
                        </w:rPr>
                      </w:pPr>
                      <w:r>
                        <w:rPr>
                          <w:rFonts w:hint="eastAsia" w:ascii="Arial" w:hAnsi="Arial" w:cs="Times New Roman"/>
                          <w:b/>
                          <w:color w:val="0070C0"/>
                          <w:spacing w:val="-4"/>
                          <w:sz w:val="22"/>
                          <w:szCs w:val="21"/>
                          <w:lang w:val="en-US" w:eastAsia="zh-CN"/>
                        </w:rPr>
                        <w:t xml:space="preserve">User </w:t>
                      </w:r>
                      <w:r>
                        <w:rPr>
                          <w:rFonts w:hint="default" w:ascii="Arial" w:hAnsi="Arial"/>
                          <w:b/>
                          <w:color w:val="0070C0"/>
                          <w:spacing w:val="-3"/>
                          <w:sz w:val="22"/>
                          <w:szCs w:val="21"/>
                        </w:rPr>
                        <w:t>M</w:t>
                      </w:r>
                      <w:r>
                        <w:rPr>
                          <w:rFonts w:hint="eastAsia" w:ascii="Arial" w:hAnsi="Arial"/>
                          <w:b/>
                          <w:color w:val="0070C0"/>
                          <w:spacing w:val="-3"/>
                          <w:sz w:val="22"/>
                          <w:szCs w:val="21"/>
                          <w:lang w:val="en-US" w:eastAsia="zh-CN"/>
                        </w:rPr>
                        <w:t>anual</w:t>
                      </w:r>
                    </w:p>
                  </w:txbxContent>
                </v:textbox>
              </v:shape>
            </w:pict>
          </mc:Fallback>
        </mc:AlternateContent>
      </w:r>
      <w:r>
        <w:rPr>
          <w:rFonts w:hint="default"/>
          <w:position w:val="-1"/>
          <w:sz w:val="3"/>
          <w:szCs w:val="24"/>
        </w:rPr>
        <mc:AlternateContent>
          <mc:Choice Requires="wpg">
            <w:drawing>
              <wp:inline distT="0" distB="0" distL="114300" distR="114300">
                <wp:extent cx="3060065" cy="76200"/>
                <wp:effectExtent l="0" t="11430" r="6985" b="0"/>
                <wp:docPr id="3" name="组合 3"/>
                <wp:cNvGraphicFramePr/>
                <a:graphic xmlns:a="http://schemas.openxmlformats.org/drawingml/2006/main">
                  <a:graphicData uri="http://schemas.microsoft.com/office/word/2010/wordprocessingGroup">
                    <wpg:wgp>
                      <wpg:cNvGrpSpPr/>
                      <wpg:grpSpPr>
                        <a:xfrm>
                          <a:off x="0" y="0"/>
                          <a:ext cx="3060065" cy="76200"/>
                          <a:chOff x="18" y="18"/>
                          <a:chExt cx="6590" cy="20"/>
                        </a:xfrm>
                      </wpg:grpSpPr>
                      <wps:wsp>
                        <wps:cNvPr id="1" name="任意多边形 1"/>
                        <wps:cNvSpPr/>
                        <wps:spPr>
                          <a:xfrm>
                            <a:off x="24" y="18"/>
                            <a:ext cx="6578" cy="20"/>
                          </a:xfrm>
                          <a:custGeom>
                            <a:avLst/>
                            <a:gdLst/>
                            <a:ahLst/>
                            <a:cxnLst/>
                            <a:pathLst>
                              <a:path w="6578" h="20">
                                <a:moveTo>
                                  <a:pt x="0" y="0"/>
                                </a:moveTo>
                                <a:lnTo>
                                  <a:pt x="6578" y="0"/>
                                </a:lnTo>
                              </a:path>
                            </a:pathLst>
                          </a:custGeom>
                          <a:noFill/>
                          <a:ln w="15748" cap="flat" cmpd="sng">
                            <a:solidFill>
                              <a:srgbClr val="0070C0"/>
                            </a:solidFill>
                            <a:prstDash val="solid"/>
                            <a:headEnd type="none" w="med" len="med"/>
                            <a:tailEnd type="none" w="med" len="med"/>
                          </a:ln>
                        </wps:spPr>
                        <wps:bodyPr upright="1"/>
                      </wps:wsp>
                      <wps:wsp>
                        <wps:cNvPr id="2" name="任意多边形 2"/>
                        <wps:cNvSpPr/>
                        <wps:spPr>
                          <a:xfrm>
                            <a:off x="18" y="18"/>
                            <a:ext cx="6590" cy="20"/>
                          </a:xfrm>
                          <a:custGeom>
                            <a:avLst/>
                            <a:gdLst/>
                            <a:ahLst/>
                            <a:cxnLst/>
                            <a:pathLst>
                              <a:path w="6590" h="20">
                                <a:moveTo>
                                  <a:pt x="0" y="0"/>
                                </a:moveTo>
                                <a:lnTo>
                                  <a:pt x="6590" y="0"/>
                                </a:lnTo>
                              </a:path>
                            </a:pathLst>
                          </a:custGeom>
                          <a:noFill/>
                          <a:ln w="23355" cap="flat" cmpd="sng">
                            <a:solidFill>
                              <a:srgbClr val="0070C0"/>
                            </a:solidFill>
                            <a:prstDash val="solid"/>
                            <a:headEnd type="none" w="med" len="med"/>
                            <a:tailEnd type="none" w="med" len="med"/>
                          </a:ln>
                        </wps:spPr>
                        <wps:bodyPr upright="1"/>
                      </wps:wsp>
                    </wpg:wgp>
                  </a:graphicData>
                </a:graphic>
              </wp:inline>
            </w:drawing>
          </mc:Choice>
          <mc:Fallback>
            <w:pict>
              <v:group id="_x0000_s1026" o:spid="_x0000_s1026" o:spt="203" style="height:6pt;width:240.95pt;" coordorigin="18,18" coordsize="6590,20" o:gfxdata="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M2smQDW&#10;AAAABAEAAA8AAAAAAAAAAQAgAAAAIgAAAGRycy9kb3ducmV2LnhtbFBLAQIUABQAAAAIAIdO4kD4&#10;2oWqzQIAAF8IAAAOAAAAAAAAAAEAIAAAACUBAABkcnMvZTJvRG9jLnhtbFBLBQYAAAAABgAGAFkB&#10;AABkBgAAAAA=&#10;">
                <o:lock v:ext="edit" aspectratio="f"/>
                <v:shape id="_x0000_s1026" o:spid="_x0000_s1026" o:spt="100" style="position:absolute;left:24;top:18;height:20;width:6578;" filled="f" stroked="t" coordsize="6578,20" o:gfxdata="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M02j25AAAA2gAA&#10;AA8AAAAAAAAAAQAgAAAAIgAAAGRycy9kb3ducmV2LnhtbFBLAQIUABQAAAAIAIdO4kAzLwWeOwAA&#10;ADkAAAAQAAAAAAAAAAEAIAAAAAgBAABkcnMvc2hhcGV4bWwueG1sUEsFBgAAAAAGAAYAWwEAALID&#10;AAAAAA==&#10;" path="m0,0l6578,0e">
                  <v:fill on="f" focussize="0,0"/>
                  <v:stroke weight="1.24pt" color="#0070C0" joinstyle="round"/>
                  <v:imagedata o:title=""/>
                  <o:lock v:ext="edit" aspectratio="f"/>
                </v:shape>
                <v:shape id="_x0000_s1026" o:spid="_x0000_s1026" o:spt="100" style="position:absolute;left:18;top:18;height:20;width:6590;" filled="f" stroked="t" coordsize="6590,20" o:gfxdata="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57TugAAANoA&#10;AAAPAAAAAAAAAAEAIAAAACIAAABkcnMvZG93bnJldi54bWxQSwECFAAUAAAACACHTuJAMy8FnjsA&#10;AAA5AAAAEAAAAAAAAAABACAAAAAJAQAAZHJzL3NoYXBleG1sLnhtbFBLBQYAAAAABgAGAFsBAACz&#10;AwAAAAA=&#10;" path="m0,0l6590,0e">
                  <v:fill on="f" focussize="0,0"/>
                  <v:stroke weight="1.83897637795276pt" color="#0070C0" joinstyle="round"/>
                  <v:imagedata o:title=""/>
                  <o:lock v:ext="edit" aspectratio="f"/>
                </v:shape>
                <w10:wrap type="none"/>
                <w10:anchorlock/>
              </v:group>
            </w:pict>
          </mc:Fallback>
        </mc:AlternateContent>
      </w:r>
    </w:p>
    <w:p w14:paraId="38B910C6">
      <w:pPr>
        <w:pStyle w:val="2"/>
        <w:keepNext/>
        <w:keepLines/>
        <w:pageBreakBefore w:val="0"/>
        <w:widowControl w:val="0"/>
        <w:numPr>
          <w:ilvl w:val="0"/>
          <w:numId w:val="0"/>
        </w:numPr>
        <w:kinsoku w:val="0"/>
        <w:wordWrap/>
        <w:overflowPunct w:val="0"/>
        <w:topLinePunct w:val="0"/>
        <w:autoSpaceDE/>
        <w:autoSpaceDN/>
        <w:bidi w:val="0"/>
        <w:adjustRightInd/>
        <w:snapToGrid/>
        <w:spacing w:before="625" w:beforeLines="200" w:after="0" w:afterLines="0" w:line="360" w:lineRule="exact"/>
        <w:ind w:leftChars="0" w:firstLine="0" w:firstLineChars="0"/>
        <w:jc w:val="center"/>
        <w:textAlignment w:val="auto"/>
        <w:rPr>
          <w:rFonts w:hint="default" w:ascii="黑体" w:hAnsi="黑体" w:eastAsia="黑体" w:cs="黑体"/>
          <w:b w:val="0"/>
          <w:bCs/>
          <w:spacing w:val="-7"/>
          <w:sz w:val="32"/>
          <w:szCs w:val="18"/>
          <w:lang w:val="en-US" w:eastAsia="zh-CN"/>
        </w:rPr>
      </w:pPr>
      <w:r>
        <w:rPr>
          <w:rFonts w:hint="eastAsia" w:ascii="黑体" w:hAnsi="黑体" w:eastAsia="黑体" w:cs="黑体"/>
          <w:b w:val="0"/>
          <w:bCs/>
          <w:spacing w:val="-7"/>
          <w:sz w:val="32"/>
          <w:szCs w:val="18"/>
          <w:lang w:val="en-US" w:eastAsia="zh-CN"/>
        </w:rPr>
        <w:t>土壤温湿度电导率三合一变送器</w:t>
      </w:r>
    </w:p>
    <w:p w14:paraId="37FEFBFF">
      <w:pPr>
        <w:pStyle w:val="7"/>
        <w:pageBreakBefore w:val="0"/>
        <w:widowControl w:val="0"/>
        <w:kinsoku w:val="0"/>
        <w:wordWrap/>
        <w:overflowPunct w:val="0"/>
        <w:topLinePunct w:val="0"/>
        <w:autoSpaceDE/>
        <w:autoSpaceDN/>
        <w:bidi w:val="0"/>
        <w:adjustRightInd/>
        <w:snapToGrid/>
        <w:spacing w:before="313" w:beforeLines="100" w:line="240" w:lineRule="auto"/>
        <w:ind w:leftChars="0" w:firstLine="0" w:firstLineChars="0"/>
        <w:jc w:val="center"/>
        <w:textAlignment w:val="auto"/>
        <w:rPr>
          <w:rFonts w:hint="eastAsia" w:ascii="黑体" w:hAnsi="黑体" w:eastAsia="黑体" w:cs="黑体"/>
          <w:b w:val="0"/>
          <w:bCs/>
          <w:spacing w:val="-7"/>
          <w:sz w:val="32"/>
          <w:szCs w:val="18"/>
          <w:lang w:val="en-US" w:eastAsia="zh-CN"/>
        </w:rPr>
      </w:pPr>
      <w:r>
        <w:rPr>
          <w:rFonts w:hint="eastAsia" w:ascii="黑体" w:hAnsi="黑体" w:eastAsia="黑体" w:cs="黑体"/>
          <w:b w:val="0"/>
          <w:bCs/>
          <w:spacing w:val="-7"/>
          <w:sz w:val="32"/>
          <w:szCs w:val="18"/>
          <w:lang w:val="en-US" w:eastAsia="zh-CN"/>
        </w:rPr>
        <w:t>WE-T214使用说明书</w:t>
      </w:r>
    </w:p>
    <w:p w14:paraId="4509F657"/>
    <w:p w14:paraId="7A4DD6C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lang w:eastAsia="zh-CN"/>
        </w:rPr>
      </w:pPr>
      <w:r>
        <w:rPr>
          <w:rFonts w:hint="eastAsia" w:ascii="黑体" w:hAnsi="黑体" w:eastAsia="黑体" w:cs="黑体"/>
          <w:b w:val="0"/>
          <w:bCs/>
          <w:spacing w:val="-7"/>
          <w:sz w:val="32"/>
          <w:szCs w:val="18"/>
          <w:lang w:val="en-US" w:eastAsia="zh-CN"/>
          <w:woUserID w:val="1"/>
        </w:rPr>
        <w:drawing>
          <wp:anchor distT="0" distB="0" distL="114300" distR="114300" simplePos="0" relativeHeight="251675648" behindDoc="1" locked="0" layoutInCell="1" allowOverlap="1">
            <wp:simplePos x="0" y="0"/>
            <wp:positionH relativeFrom="column">
              <wp:posOffset>943610</wp:posOffset>
            </wp:positionH>
            <wp:positionV relativeFrom="paragraph">
              <wp:posOffset>29845</wp:posOffset>
            </wp:positionV>
            <wp:extent cx="1104265" cy="1656080"/>
            <wp:effectExtent l="0" t="0" r="0" b="0"/>
            <wp:wrapNone/>
            <wp:docPr id="17" name="图片 17" descr="/opt/tiger/box/wps/webword_185712671/upload_post_object_v2_260882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opt/tiger/box/wps/webword_185712671/upload_post_object_v2_2608823145"/>
                    <pic:cNvPicPr>
                      <a:picLocks noChangeAspect="1"/>
                    </pic:cNvPicPr>
                  </pic:nvPicPr>
                  <pic:blipFill>
                    <a:blip r:embed="rId38"/>
                    <a:srcRect/>
                    <a:stretch>
                      <a:fillRect/>
                    </a:stretch>
                  </pic:blipFill>
                  <pic:spPr>
                    <a:xfrm>
                      <a:off x="0" y="0"/>
                      <a:ext cx="1104265" cy="1656080"/>
                    </a:xfrm>
                    <a:prstGeom prst="rect">
                      <a:avLst/>
                    </a:prstGeom>
                  </pic:spPr>
                </pic:pic>
              </a:graphicData>
            </a:graphic>
          </wp:anchor>
        </w:drawing>
      </w:r>
    </w:p>
    <w:p w14:paraId="485EBB90">
      <w:r>
        <w:rPr>
          <w:rFonts w:hint="default"/>
          <w:sz w:val="28"/>
          <w:szCs w:val="24"/>
        </w:rPr>
        <mc:AlternateContent>
          <mc:Choice Requires="wps">
            <w:drawing>
              <wp:anchor distT="0" distB="0" distL="114300" distR="114300" simplePos="0" relativeHeight="251663360" behindDoc="0" locked="0" layoutInCell="1" allowOverlap="1">
                <wp:simplePos x="0" y="0"/>
                <wp:positionH relativeFrom="column">
                  <wp:posOffset>513080</wp:posOffset>
                </wp:positionH>
                <wp:positionV relativeFrom="paragraph">
                  <wp:posOffset>6756400</wp:posOffset>
                </wp:positionV>
                <wp:extent cx="4260215" cy="220980"/>
                <wp:effectExtent l="0" t="0" r="6985" b="7620"/>
                <wp:wrapNone/>
                <wp:docPr id="11" name="文本框 11"/>
                <wp:cNvGraphicFramePr/>
                <a:graphic xmlns:a="http://schemas.openxmlformats.org/drawingml/2006/main">
                  <a:graphicData uri="http://schemas.microsoft.com/office/word/2010/wordprocessingShape">
                    <wps:wsp>
                      <wps:cNvSpPr txBox="1"/>
                      <wps:spPr>
                        <a:xfrm>
                          <a:off x="0" y="0"/>
                          <a:ext cx="4260215" cy="220980"/>
                        </a:xfrm>
                        <a:prstGeom prst="rect">
                          <a:avLst/>
                        </a:prstGeom>
                        <a:solidFill>
                          <a:srgbClr val="FFFFFF"/>
                        </a:solidFill>
                        <a:ln>
                          <a:noFill/>
                        </a:ln>
                      </wps:spPr>
                      <wps:txbx>
                        <w:txbxContent>
                          <w:p w14:paraId="37F48C3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Arial" w:hAnsi="Arial" w:eastAsia="黑体" w:cs="Arial"/>
                                <w:color w:val="auto"/>
                                <w:spacing w:val="-4"/>
                                <w:sz w:val="20"/>
                                <w:szCs w:val="20"/>
                                <w:lang w:val="en-US" w:eastAsia="zh-CN"/>
                              </w:rPr>
                            </w:pPr>
                            <w:r>
                              <w:rPr>
                                <w:rFonts w:hint="eastAsia" w:ascii="黑体" w:hAnsi="黑体" w:eastAsia="黑体"/>
                                <w:spacing w:val="-2"/>
                                <w:sz w:val="20"/>
                                <w:szCs w:val="24"/>
                              </w:rPr>
                              <w:t>杭州美仪自动化有限公司</w:t>
                            </w:r>
                            <w:r>
                              <w:rPr>
                                <w:rFonts w:hint="eastAsia" w:ascii="黑体" w:hAnsi="黑体" w:eastAsia="黑体"/>
                                <w:spacing w:val="-2"/>
                                <w:sz w:val="20"/>
                                <w:szCs w:val="24"/>
                                <w:lang w:val="en-US" w:eastAsia="zh-CN"/>
                              </w:rPr>
                              <w:t xml:space="preserve">                      </w:t>
                            </w:r>
                            <w:r>
                              <w:rPr>
                                <w:rFonts w:hint="default" w:ascii="Arial" w:hAnsi="Arial" w:cs="Arial"/>
                                <w:szCs w:val="18"/>
                                <w:lang w:val="en-US" w:eastAsia="zh-CN"/>
                              </w:rPr>
                              <w:t>S</w:t>
                            </w:r>
                            <w:r>
                              <w:rPr>
                                <w:rFonts w:hint="default" w:ascii="Arial" w:hAnsi="Arial" w:eastAsia="宋体" w:cs="Arial"/>
                                <w:szCs w:val="18"/>
                                <w:lang w:val="en-US" w:eastAsia="zh-CN"/>
                              </w:rPr>
                              <w:t>-SUP-MP</w:t>
                            </w:r>
                            <w:r>
                              <w:rPr>
                                <w:rFonts w:hint="default" w:ascii="Arial" w:hAnsi="Arial" w:cs="Arial"/>
                                <w:szCs w:val="18"/>
                                <w:lang w:val="en-US" w:eastAsia="zh-CN"/>
                              </w:rPr>
                              <w:t>-C</w:t>
                            </w:r>
                            <w:r>
                              <w:rPr>
                                <w:rFonts w:hint="default" w:ascii="Arial" w:hAnsi="Arial" w:eastAsia="宋体" w:cs="Arial"/>
                                <w:szCs w:val="18"/>
                                <w:lang w:val="en-US" w:eastAsia="zh-CN"/>
                              </w:rPr>
                              <w:t>/ULS</w:t>
                            </w:r>
                            <w:r>
                              <w:rPr>
                                <w:rFonts w:hint="default" w:ascii="Arial" w:hAnsi="Arial" w:cs="Arial"/>
                                <w:szCs w:val="18"/>
                                <w:lang w:val="en-US" w:eastAsia="zh-CN"/>
                              </w:rPr>
                              <w:t>-B</w:t>
                            </w:r>
                            <w:r>
                              <w:rPr>
                                <w:rFonts w:hint="default" w:ascii="Arial" w:hAnsi="Arial" w:eastAsia="宋体" w:cs="Arial"/>
                                <w:szCs w:val="18"/>
                                <w:lang w:val="en-US" w:eastAsia="zh-CN"/>
                              </w:rPr>
                              <w:t>-</w:t>
                            </w:r>
                            <w:r>
                              <w:rPr>
                                <w:rFonts w:hint="default" w:ascii="Arial" w:hAnsi="Arial" w:eastAsia="宋体" w:cs="Arial"/>
                                <w:bCs/>
                                <w:caps w:val="0"/>
                                <w:kern w:val="2"/>
                                <w:sz w:val="21"/>
                                <w:szCs w:val="21"/>
                                <w:lang w:val="en-US" w:eastAsia="zh-CN" w:bidi="ar-SA"/>
                              </w:rPr>
                              <w:t>CN</w:t>
                            </w:r>
                            <w:r>
                              <w:rPr>
                                <w:rFonts w:hint="default" w:ascii="Arial" w:hAnsi="Arial" w:cs="Arial"/>
                                <w:bCs/>
                                <w:caps w:val="0"/>
                                <w:kern w:val="2"/>
                                <w:sz w:val="21"/>
                                <w:szCs w:val="21"/>
                                <w:lang w:val="en-US" w:eastAsia="zh-CN" w:bidi="ar-SA"/>
                              </w:rPr>
                              <w:t>5</w:t>
                            </w:r>
                          </w:p>
                        </w:txbxContent>
                      </wps:txbx>
                      <wps:bodyPr lIns="7200" tIns="0" rIns="7200" bIns="0" upright="1"/>
                    </wps:wsp>
                  </a:graphicData>
                </a:graphic>
              </wp:anchor>
            </w:drawing>
          </mc:Choice>
          <mc:Fallback>
            <w:pict>
              <v:shape id="_x0000_s1026" o:spid="_x0000_s1026" o:spt="202" type="#_x0000_t202" style="position:absolute;left:0pt;margin-left:40.4pt;margin-top:532pt;height:17.4pt;width:335.45pt;z-index:251663360;mso-width-relative:page;mso-height-relative:page;" fillcolor="#FFFFFF" filled="t" stroked="f" coordsize="21600,21600" o:gfxdata="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y9HbC2QAAAAwBAAAPAAAAAAAAAAEA&#10;IAAAACIAAABkcnMvZG93bnJldi54bWxQSwECFAAUAAAACACHTuJAafKe89UBAACjAwAADgAAAAAA&#10;AAABACAAAAAoAQAAZHJzL2Uyb0RvYy54bWxQSwUGAAAAAAYABgBZAQAAbwUAAAAA&#10;">
                <v:fill on="t" focussize="0,0"/>
                <v:stroke on="f"/>
                <v:imagedata o:title=""/>
                <o:lock v:ext="edit" aspectratio="f"/>
                <v:textbox inset="0.2mm,0mm,0.2mm,0mm">
                  <w:txbxContent>
                    <w:p w14:paraId="37F48C3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Arial" w:hAnsi="Arial" w:eastAsia="黑体" w:cs="Arial"/>
                          <w:color w:val="auto"/>
                          <w:spacing w:val="-4"/>
                          <w:sz w:val="20"/>
                          <w:szCs w:val="20"/>
                          <w:lang w:val="en-US" w:eastAsia="zh-CN"/>
                        </w:rPr>
                      </w:pPr>
                      <w:r>
                        <w:rPr>
                          <w:rFonts w:hint="eastAsia" w:ascii="黑体" w:hAnsi="黑体" w:eastAsia="黑体"/>
                          <w:spacing w:val="-2"/>
                          <w:sz w:val="20"/>
                          <w:szCs w:val="24"/>
                        </w:rPr>
                        <w:t>杭州美仪自动化有限公司</w:t>
                      </w:r>
                      <w:r>
                        <w:rPr>
                          <w:rFonts w:hint="eastAsia" w:ascii="黑体" w:hAnsi="黑体" w:eastAsia="黑体"/>
                          <w:spacing w:val="-2"/>
                          <w:sz w:val="20"/>
                          <w:szCs w:val="24"/>
                          <w:lang w:val="en-US" w:eastAsia="zh-CN"/>
                        </w:rPr>
                        <w:t xml:space="preserve">                      </w:t>
                      </w:r>
                      <w:r>
                        <w:rPr>
                          <w:rFonts w:hint="default" w:ascii="Arial" w:hAnsi="Arial" w:cs="Arial"/>
                          <w:szCs w:val="18"/>
                          <w:lang w:val="en-US" w:eastAsia="zh-CN"/>
                        </w:rPr>
                        <w:t>S</w:t>
                      </w:r>
                      <w:r>
                        <w:rPr>
                          <w:rFonts w:hint="default" w:ascii="Arial" w:hAnsi="Arial" w:eastAsia="宋体" w:cs="Arial"/>
                          <w:szCs w:val="18"/>
                          <w:lang w:val="en-US" w:eastAsia="zh-CN"/>
                        </w:rPr>
                        <w:t>-SUP-MP</w:t>
                      </w:r>
                      <w:r>
                        <w:rPr>
                          <w:rFonts w:hint="default" w:ascii="Arial" w:hAnsi="Arial" w:cs="Arial"/>
                          <w:szCs w:val="18"/>
                          <w:lang w:val="en-US" w:eastAsia="zh-CN"/>
                        </w:rPr>
                        <w:t>-C</w:t>
                      </w:r>
                      <w:r>
                        <w:rPr>
                          <w:rFonts w:hint="default" w:ascii="Arial" w:hAnsi="Arial" w:eastAsia="宋体" w:cs="Arial"/>
                          <w:szCs w:val="18"/>
                          <w:lang w:val="en-US" w:eastAsia="zh-CN"/>
                        </w:rPr>
                        <w:t>/ULS</w:t>
                      </w:r>
                      <w:r>
                        <w:rPr>
                          <w:rFonts w:hint="default" w:ascii="Arial" w:hAnsi="Arial" w:cs="Arial"/>
                          <w:szCs w:val="18"/>
                          <w:lang w:val="en-US" w:eastAsia="zh-CN"/>
                        </w:rPr>
                        <w:t>-B</w:t>
                      </w:r>
                      <w:r>
                        <w:rPr>
                          <w:rFonts w:hint="default" w:ascii="Arial" w:hAnsi="Arial" w:eastAsia="宋体" w:cs="Arial"/>
                          <w:szCs w:val="18"/>
                          <w:lang w:val="en-US" w:eastAsia="zh-CN"/>
                        </w:rPr>
                        <w:t>-</w:t>
                      </w:r>
                      <w:r>
                        <w:rPr>
                          <w:rFonts w:hint="default" w:ascii="Arial" w:hAnsi="Arial" w:eastAsia="宋体" w:cs="Arial"/>
                          <w:bCs/>
                          <w:caps w:val="0"/>
                          <w:kern w:val="2"/>
                          <w:sz w:val="21"/>
                          <w:szCs w:val="21"/>
                          <w:lang w:val="en-US" w:eastAsia="zh-CN" w:bidi="ar-SA"/>
                        </w:rPr>
                        <w:t>CN</w:t>
                      </w:r>
                      <w:r>
                        <w:rPr>
                          <w:rFonts w:hint="default" w:ascii="Arial" w:hAnsi="Arial" w:cs="Arial"/>
                          <w:bCs/>
                          <w:caps w:val="0"/>
                          <w:kern w:val="2"/>
                          <w:sz w:val="21"/>
                          <w:szCs w:val="21"/>
                          <w:lang w:val="en-US" w:eastAsia="zh-CN" w:bidi="ar-SA"/>
                        </w:rPr>
                        <w:t>5</w:t>
                      </w:r>
                    </w:p>
                  </w:txbxContent>
                </v:textbox>
              </v:shape>
            </w:pict>
          </mc:Fallback>
        </mc:AlternateContent>
      </w:r>
    </w:p>
    <w:p w14:paraId="63058999">
      <w:pPr>
        <w:spacing w:line="240" w:lineRule="auto"/>
      </w:pPr>
    </w:p>
    <w:p w14:paraId="4AB5B533"/>
    <w:p w14:paraId="4BC42C77"/>
    <w:p w14:paraId="4CB80CBE"/>
    <w:p w14:paraId="2A0DA0FA"/>
    <w:p w14:paraId="23899D60"/>
    <w:p w14:paraId="53E6A3AE"/>
    <w:p w14:paraId="18D4B539"/>
    <w:p w14:paraId="61398D39"/>
    <w:p w14:paraId="04A9D95B">
      <w:pPr>
        <w:pageBreakBefore w:val="0"/>
        <w:widowControl w:val="0"/>
        <w:wordWrap/>
        <w:topLinePunct w:val="0"/>
        <w:autoSpaceDE/>
        <w:autoSpaceDN/>
        <w:bidi w:val="0"/>
        <w:adjustRightInd/>
        <w:snapToGrid/>
        <w:spacing w:line="300" w:lineRule="exact"/>
        <w:textAlignment w:val="auto"/>
      </w:pPr>
      <w:r>
        <w:rPr>
          <w:rFonts w:hint="default"/>
          <w:sz w:val="28"/>
          <w:szCs w:val="24"/>
        </w:rPr>
        <mc:AlternateContent>
          <mc:Choice Requires="wps">
            <w:drawing>
              <wp:anchor distT="0" distB="0" distL="114300" distR="114300" simplePos="0" relativeHeight="251664384" behindDoc="0" locked="0" layoutInCell="1" allowOverlap="1">
                <wp:simplePos x="0" y="0"/>
                <wp:positionH relativeFrom="column">
                  <wp:posOffset>38100</wp:posOffset>
                </wp:positionH>
                <wp:positionV relativeFrom="paragraph">
                  <wp:posOffset>437515</wp:posOffset>
                </wp:positionV>
                <wp:extent cx="2981960" cy="274955"/>
                <wp:effectExtent l="0" t="0" r="8890" b="10795"/>
                <wp:wrapNone/>
                <wp:docPr id="15" name="文本框 13"/>
                <wp:cNvGraphicFramePr/>
                <a:graphic xmlns:a="http://schemas.openxmlformats.org/drawingml/2006/main">
                  <a:graphicData uri="http://schemas.microsoft.com/office/word/2010/wordprocessingShape">
                    <wps:wsp>
                      <wps:cNvSpPr txBox="1"/>
                      <wps:spPr>
                        <a:xfrm>
                          <a:off x="0" y="0"/>
                          <a:ext cx="2981960" cy="274955"/>
                        </a:xfrm>
                        <a:prstGeom prst="rect">
                          <a:avLst/>
                        </a:prstGeom>
                        <a:solidFill>
                          <a:srgbClr val="FFFFFF"/>
                        </a:solidFill>
                        <a:ln>
                          <a:noFill/>
                        </a:ln>
                      </wps:spPr>
                      <wps:txbx>
                        <w:txbxContent>
                          <w:p w14:paraId="0E98CBE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Arial" w:hAnsi="Arial" w:eastAsia="宋体" w:cs="Arial"/>
                                <w:color w:val="auto"/>
                                <w:spacing w:val="-4"/>
                                <w:sz w:val="16"/>
                                <w:szCs w:val="16"/>
                                <w:lang w:val="en-US" w:eastAsia="zh-CN"/>
                              </w:rPr>
                            </w:pPr>
                            <w:r>
                              <w:rPr>
                                <w:rFonts w:hint="eastAsia" w:ascii="黑体" w:hAnsi="黑体" w:eastAsia="黑体"/>
                                <w:spacing w:val="-2"/>
                                <w:sz w:val="16"/>
                                <w:szCs w:val="16"/>
                                <w:lang w:val="en-US" w:eastAsia="zh-CN"/>
                              </w:rPr>
                              <w:t>海南世电科技</w:t>
                            </w:r>
                            <w:r>
                              <w:rPr>
                                <w:rFonts w:hint="eastAsia" w:ascii="黑体" w:hAnsi="黑体" w:eastAsia="黑体"/>
                                <w:spacing w:val="-2"/>
                                <w:sz w:val="16"/>
                                <w:szCs w:val="16"/>
                              </w:rPr>
                              <w:t>有限公司</w:t>
                            </w:r>
                            <w:r>
                              <w:rPr>
                                <w:rFonts w:hint="eastAsia" w:ascii="黑体" w:hAnsi="黑体" w:eastAsia="黑体"/>
                                <w:spacing w:val="-2"/>
                                <w:sz w:val="16"/>
                                <w:szCs w:val="16"/>
                                <w:lang w:val="en-US" w:eastAsia="zh-CN"/>
                              </w:rPr>
                              <w:t xml:space="preserve">                      </w:t>
                            </w:r>
                            <w:r>
                              <w:rPr>
                                <w:rFonts w:hint="eastAsia" w:ascii="Times New Roman" w:hAnsi="Times New Roman" w:eastAsia="宋体" w:cs="Times New Roman"/>
                                <w:szCs w:val="18"/>
                              </w:rPr>
                              <w:t>U-</w:t>
                            </w:r>
                            <w:r>
                              <w:rPr>
                                <w:rFonts w:hint="eastAsia" w:cs="Times New Roman"/>
                                <w:szCs w:val="18"/>
                                <w:lang w:val="en-US" w:eastAsia="zh-CN"/>
                              </w:rPr>
                              <w:t>WES</w:t>
                            </w:r>
                            <w:r>
                              <w:rPr>
                                <w:rFonts w:hint="eastAsia" w:ascii="Times New Roman" w:hAnsi="Times New Roman" w:eastAsia="宋体" w:cs="Times New Roman"/>
                                <w:szCs w:val="18"/>
                                <w:highlight w:val="none"/>
                                <w:lang w:val="en-US" w:eastAsia="zh-CN"/>
                              </w:rPr>
                              <w:t>-</w:t>
                            </w:r>
                            <w:r>
                              <w:rPr>
                                <w:rFonts w:hint="eastAsia" w:cs="Times New Roman"/>
                                <w:szCs w:val="18"/>
                                <w:highlight w:val="none"/>
                                <w:lang w:val="en-US" w:eastAsia="zh-CN"/>
                              </w:rPr>
                              <w:t>T214</w:t>
                            </w:r>
                            <w:r>
                              <w:rPr>
                                <w:rFonts w:ascii="Times New Roman" w:hAnsi="Times New Roman" w:eastAsia="宋体" w:cs="Times New Roman"/>
                                <w:szCs w:val="18"/>
                                <w:highlight w:val="none"/>
                              </w:rPr>
                              <w:t>-CN</w:t>
                            </w:r>
                            <w:r>
                              <w:rPr>
                                <w:rFonts w:hint="eastAsia" w:cs="Times New Roman"/>
                                <w:szCs w:val="18"/>
                                <w:highlight w:val="none"/>
                                <w:lang w:val="en-US" w:eastAsia="zh-CN"/>
                              </w:rPr>
                              <w:t>2</w:t>
                            </w:r>
                          </w:p>
                        </w:txbxContent>
                      </wps:txbx>
                      <wps:bodyPr lIns="7200" tIns="0" rIns="7200" bIns="0" upright="1"/>
                    </wps:wsp>
                  </a:graphicData>
                </a:graphic>
              </wp:anchor>
            </w:drawing>
          </mc:Choice>
          <mc:Fallback>
            <w:pict>
              <v:shape id="文本框 13" o:spid="_x0000_s1026" o:spt="202" type="#_x0000_t202" style="position:absolute;left:0pt;margin-left:3pt;margin-top:34.45pt;height:21.65pt;width:234.8pt;z-index:251664384;mso-width-relative:page;mso-height-relative:page;" fillcolor="#FFFFFF" filled="t" stroked="f" coordsize="21600,21600" o:gfxdata="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mgLeqdcAAAAIAQAADwAAAAAAAAABACAA&#10;AAAiAAAAZHJzL2Rvd25yZXYueG1sUEsBAhQAFAAAAAgAh07iQBTL11nVAQAAowMAAA4AAAAAAAAA&#10;AQAgAAAAJgEAAGRycy9lMm9Eb2MueG1sUEsFBgAAAAAGAAYAWQEAAG0FAAAAAA==&#10;">
                <v:fill on="t" focussize="0,0"/>
                <v:stroke on="f"/>
                <v:imagedata o:title=""/>
                <o:lock v:ext="edit" aspectratio="f"/>
                <v:textbox inset="0.2mm,0mm,0.2mm,0mm">
                  <w:txbxContent>
                    <w:p w14:paraId="0E98CBE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Arial" w:hAnsi="Arial" w:eastAsia="宋体" w:cs="Arial"/>
                          <w:color w:val="auto"/>
                          <w:spacing w:val="-4"/>
                          <w:sz w:val="16"/>
                          <w:szCs w:val="16"/>
                          <w:lang w:val="en-US" w:eastAsia="zh-CN"/>
                        </w:rPr>
                      </w:pPr>
                      <w:r>
                        <w:rPr>
                          <w:rFonts w:hint="eastAsia" w:ascii="黑体" w:hAnsi="黑体" w:eastAsia="黑体"/>
                          <w:spacing w:val="-2"/>
                          <w:sz w:val="16"/>
                          <w:szCs w:val="16"/>
                          <w:lang w:val="en-US" w:eastAsia="zh-CN"/>
                        </w:rPr>
                        <w:t>海南世电科技</w:t>
                      </w:r>
                      <w:r>
                        <w:rPr>
                          <w:rFonts w:hint="eastAsia" w:ascii="黑体" w:hAnsi="黑体" w:eastAsia="黑体"/>
                          <w:spacing w:val="-2"/>
                          <w:sz w:val="16"/>
                          <w:szCs w:val="16"/>
                        </w:rPr>
                        <w:t>有限公司</w:t>
                      </w:r>
                      <w:r>
                        <w:rPr>
                          <w:rFonts w:hint="eastAsia" w:ascii="黑体" w:hAnsi="黑体" w:eastAsia="黑体"/>
                          <w:spacing w:val="-2"/>
                          <w:sz w:val="16"/>
                          <w:szCs w:val="16"/>
                          <w:lang w:val="en-US" w:eastAsia="zh-CN"/>
                        </w:rPr>
                        <w:t xml:space="preserve">                      </w:t>
                      </w:r>
                      <w:r>
                        <w:rPr>
                          <w:rFonts w:hint="eastAsia" w:ascii="Times New Roman" w:hAnsi="Times New Roman" w:eastAsia="宋体" w:cs="Times New Roman"/>
                          <w:szCs w:val="18"/>
                        </w:rPr>
                        <w:t>U-</w:t>
                      </w:r>
                      <w:r>
                        <w:rPr>
                          <w:rFonts w:hint="eastAsia" w:cs="Times New Roman"/>
                          <w:szCs w:val="18"/>
                          <w:lang w:val="en-US" w:eastAsia="zh-CN"/>
                        </w:rPr>
                        <w:t>WES</w:t>
                      </w:r>
                      <w:r>
                        <w:rPr>
                          <w:rFonts w:hint="eastAsia" w:ascii="Times New Roman" w:hAnsi="Times New Roman" w:eastAsia="宋体" w:cs="Times New Roman"/>
                          <w:szCs w:val="18"/>
                          <w:highlight w:val="none"/>
                          <w:lang w:val="en-US" w:eastAsia="zh-CN"/>
                        </w:rPr>
                        <w:t>-</w:t>
                      </w:r>
                      <w:r>
                        <w:rPr>
                          <w:rFonts w:hint="eastAsia" w:cs="Times New Roman"/>
                          <w:szCs w:val="18"/>
                          <w:highlight w:val="none"/>
                          <w:lang w:val="en-US" w:eastAsia="zh-CN"/>
                        </w:rPr>
                        <w:t>T214</w:t>
                      </w:r>
                      <w:r>
                        <w:rPr>
                          <w:rFonts w:ascii="Times New Roman" w:hAnsi="Times New Roman" w:eastAsia="宋体" w:cs="Times New Roman"/>
                          <w:szCs w:val="18"/>
                          <w:highlight w:val="none"/>
                        </w:rPr>
                        <w:t>-CN</w:t>
                      </w:r>
                      <w:r>
                        <w:rPr>
                          <w:rFonts w:hint="eastAsia" w:cs="Times New Roman"/>
                          <w:szCs w:val="18"/>
                          <w:highlight w:val="none"/>
                          <w:lang w:val="en-US" w:eastAsia="zh-CN"/>
                        </w:rPr>
                        <w:t>2</w:t>
                      </w:r>
                    </w:p>
                  </w:txbxContent>
                </v:textbox>
              </v:shape>
            </w:pict>
          </mc:Fallback>
        </mc:AlternateContent>
      </w:r>
    </w:p>
    <w:p w14:paraId="00224686">
      <w:pPr>
        <w:pStyle w:val="2"/>
        <w:keepNext/>
        <w:keepLines/>
        <w:pageBreakBefore w:val="0"/>
        <w:widowControl w:val="0"/>
        <w:numPr>
          <w:ilvl w:val="0"/>
          <w:numId w:val="0"/>
        </w:numPr>
        <w:kinsoku w:val="0"/>
        <w:wordWrap/>
        <w:overflowPunct w:val="0"/>
        <w:topLinePunct w:val="0"/>
        <w:autoSpaceDE/>
        <w:autoSpaceDN/>
        <w:bidi w:val="0"/>
        <w:adjustRightInd/>
        <w:snapToGrid/>
        <w:spacing w:before="0" w:beforeLines="0" w:after="0" w:afterLines="0" w:line="300" w:lineRule="exact"/>
        <w:ind w:leftChars="0" w:firstLine="0" w:firstLineChars="0"/>
        <w:jc w:val="both"/>
        <w:textAlignment w:val="auto"/>
        <w:rPr>
          <w:rFonts w:hint="default"/>
          <w:position w:val="-1"/>
          <w:sz w:val="3"/>
          <w:szCs w:val="24"/>
        </w:rPr>
        <w:sectPr>
          <w:footerReference r:id="rId6" w:type="first"/>
          <w:footerReference r:id="rId5" w:type="default"/>
          <w:pgSz w:w="5952" w:h="8390"/>
          <w:pgMar w:top="850" w:right="567" w:bottom="850" w:left="567" w:header="851" w:footer="850" w:gutter="0"/>
          <w:pgBorders>
            <w:top w:val="none" w:sz="0" w:space="0"/>
            <w:left w:val="none" w:sz="0" w:space="0"/>
            <w:bottom w:val="none" w:sz="0" w:space="0"/>
            <w:right w:val="none" w:sz="0" w:space="0"/>
          </w:pgBorders>
          <w:cols w:space="425" w:num="1"/>
          <w:titlePg/>
          <w:docGrid w:type="lines" w:linePitch="312" w:charSpace="0"/>
        </w:sectPr>
      </w:pPr>
    </w:p>
    <w:p w14:paraId="65EB64E4">
      <w:pPr>
        <w:pStyle w:val="2"/>
        <w:numPr>
          <w:ilvl w:val="0"/>
          <w:numId w:val="0"/>
        </w:numPr>
        <w:tabs>
          <w:tab w:val="left" w:pos="420"/>
        </w:tabs>
        <w:spacing w:after="104" w:line="240" w:lineRule="exact"/>
        <w:ind w:leftChars="0"/>
        <w:rPr>
          <w:rFonts w:ascii="Times New Roman" w:hAnsi="Times New Roman" w:eastAsia="宋体" w:cs="Times New Roman"/>
          <w:b/>
          <w:bCs/>
          <w:sz w:val="21"/>
          <w:szCs w:val="21"/>
        </w:rPr>
      </w:pPr>
      <w:bookmarkStart w:id="0" w:name="_Toc41996141"/>
      <w:bookmarkStart w:id="1" w:name="_Toc11653"/>
      <w:bookmarkStart w:id="2" w:name="_Toc2551"/>
      <w:bookmarkStart w:id="3" w:name="_Toc5895"/>
      <w:bookmarkStart w:id="4" w:name="_Toc17598"/>
      <w:bookmarkStart w:id="5" w:name="_Toc7003"/>
      <w:bookmarkStart w:id="6" w:name="_Toc21437"/>
      <w:bookmarkStart w:id="7" w:name="_Toc29297"/>
      <w:bookmarkStart w:id="8" w:name="_Toc7823"/>
      <w:bookmarkStart w:id="9" w:name="_Toc7640"/>
      <w:bookmarkStart w:id="10" w:name="_Toc15570"/>
      <w:bookmarkStart w:id="11" w:name="_Toc30858"/>
      <w:bookmarkStart w:id="12" w:name="_Toc15930"/>
      <w:bookmarkStart w:id="13" w:name="_Toc29143"/>
      <w:bookmarkStart w:id="14" w:name="_Toc5581"/>
      <w:bookmarkStart w:id="15" w:name="_Toc12294"/>
      <w:bookmarkStart w:id="16" w:name="_Toc12915"/>
      <w:bookmarkStart w:id="17" w:name="_Toc26903"/>
      <w:bookmarkStart w:id="18" w:name="_Toc2326"/>
      <w:bookmarkStart w:id="19" w:name="_Toc18067"/>
      <w:bookmarkStart w:id="20" w:name="_Toc28135"/>
      <w:bookmarkStart w:id="21" w:name="_Toc20964"/>
      <w:bookmarkStart w:id="22" w:name="_Toc30832"/>
      <w:bookmarkStart w:id="23" w:name="_Toc22939"/>
      <w:bookmarkStart w:id="24" w:name="_Toc4151"/>
      <w:bookmarkStart w:id="25" w:name="_Toc16992"/>
      <w:bookmarkStart w:id="26" w:name="_Toc3490"/>
      <w:bookmarkStart w:id="27" w:name="_Toc10628"/>
      <w:bookmarkStart w:id="28" w:name="_Toc29042"/>
      <w:r>
        <w:rPr>
          <w:rFonts w:ascii="Times New Roman" w:hAnsi="Times New Roman" w:eastAsia="宋体" w:cs="Times New Roman"/>
          <w:b/>
          <w:bCs/>
          <w:sz w:val="21"/>
          <w:szCs w:val="21"/>
        </w:rPr>
        <w:t>前言</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48A06B41">
      <w:pPr>
        <w:keepNext w:val="0"/>
        <w:keepLines w:val="0"/>
        <w:pageBreakBefore w:val="0"/>
        <w:widowControl w:val="0"/>
        <w:numPr>
          <w:ilvl w:val="0"/>
          <w:numId w:val="6"/>
        </w:numPr>
        <w:tabs>
          <w:tab w:val="clear" w:pos="1020"/>
        </w:tabs>
        <w:kinsoku/>
        <w:wordWrap/>
        <w:overflowPunct/>
        <w:topLinePunct w:val="0"/>
        <w:autoSpaceDE/>
        <w:autoSpaceDN/>
        <w:bidi w:val="0"/>
        <w:adjustRightInd/>
        <w:snapToGrid/>
        <w:spacing w:line="240" w:lineRule="atLeast"/>
        <w:ind w:left="0" w:leftChars="0" w:firstLine="360" w:firstLineChars="200"/>
        <w:textAlignment w:val="auto"/>
        <w:rPr>
          <w:rFonts w:ascii="Times New Roman" w:hAnsi="Times New Roman" w:eastAsia="宋体"/>
          <w:szCs w:val="21"/>
        </w:rPr>
      </w:pPr>
      <w:r>
        <w:rPr>
          <w:rFonts w:hint="eastAsia" w:ascii="Times New Roman" w:hAnsi="Times New Roman" w:eastAsia="宋体"/>
          <w:szCs w:val="21"/>
        </w:rPr>
        <w:t>本手册是关于产品的各项功能、接线方法、操作方法等的</w:t>
      </w:r>
      <w:r>
        <w:rPr>
          <w:rFonts w:hint="eastAsia"/>
          <w:szCs w:val="21"/>
          <w:lang w:val="en-US" w:eastAsia="zh-CN"/>
        </w:rPr>
        <w:t>使用说明书</w:t>
      </w:r>
      <w:r>
        <w:rPr>
          <w:rFonts w:hint="eastAsia" w:ascii="Times New Roman" w:hAnsi="Times New Roman" w:eastAsia="宋体"/>
          <w:szCs w:val="21"/>
        </w:rPr>
        <w:t>。</w:t>
      </w:r>
    </w:p>
    <w:p w14:paraId="43987590">
      <w:pPr>
        <w:keepNext w:val="0"/>
        <w:keepLines w:val="0"/>
        <w:pageBreakBefore w:val="0"/>
        <w:widowControl w:val="0"/>
        <w:numPr>
          <w:ilvl w:val="0"/>
          <w:numId w:val="6"/>
        </w:numPr>
        <w:tabs>
          <w:tab w:val="clear" w:pos="1020"/>
        </w:tabs>
        <w:kinsoku/>
        <w:wordWrap/>
        <w:overflowPunct/>
        <w:topLinePunct w:val="0"/>
        <w:autoSpaceDE/>
        <w:autoSpaceDN/>
        <w:bidi w:val="0"/>
        <w:adjustRightInd/>
        <w:snapToGrid/>
        <w:spacing w:line="240" w:lineRule="atLeast"/>
        <w:ind w:left="0" w:leftChars="0" w:firstLine="360" w:firstLineChars="200"/>
        <w:textAlignment w:val="auto"/>
        <w:rPr>
          <w:rFonts w:hint="eastAsia" w:ascii="Times New Roman" w:hAnsi="Times New Roman" w:eastAsia="宋体"/>
          <w:szCs w:val="21"/>
        </w:rPr>
      </w:pPr>
      <w:bookmarkStart w:id="29" w:name="_Toc23414"/>
      <w:bookmarkStart w:id="30" w:name="_Toc18036"/>
      <w:bookmarkStart w:id="31" w:name="_Toc9267"/>
      <w:bookmarkStart w:id="32" w:name="_Toc17441"/>
      <w:bookmarkStart w:id="33" w:name="_Toc1089"/>
      <w:bookmarkStart w:id="34" w:name="_Toc2799"/>
      <w:r>
        <w:rPr>
          <w:rFonts w:hint="eastAsia" w:ascii="Times New Roman" w:hAnsi="Times New Roman" w:eastAsia="宋体"/>
          <w:szCs w:val="21"/>
        </w:rPr>
        <w:t>在操作之前请仔细阅读本手册，正确使用本产品，避免由于错误操作造成不必要的损失。</w:t>
      </w:r>
      <w:bookmarkEnd w:id="29"/>
      <w:bookmarkEnd w:id="30"/>
      <w:bookmarkEnd w:id="31"/>
      <w:bookmarkEnd w:id="32"/>
      <w:bookmarkEnd w:id="33"/>
      <w:bookmarkEnd w:id="34"/>
    </w:p>
    <w:p w14:paraId="4CE8D12A">
      <w:pPr>
        <w:keepNext w:val="0"/>
        <w:keepLines w:val="0"/>
        <w:pageBreakBefore w:val="0"/>
        <w:widowControl w:val="0"/>
        <w:numPr>
          <w:ilvl w:val="0"/>
          <w:numId w:val="6"/>
        </w:numPr>
        <w:tabs>
          <w:tab w:val="clear" w:pos="1020"/>
        </w:tabs>
        <w:kinsoku/>
        <w:wordWrap/>
        <w:overflowPunct/>
        <w:topLinePunct w:val="0"/>
        <w:autoSpaceDE/>
        <w:autoSpaceDN/>
        <w:bidi w:val="0"/>
        <w:adjustRightInd/>
        <w:snapToGrid/>
        <w:spacing w:line="240" w:lineRule="atLeast"/>
        <w:ind w:left="0" w:leftChars="0" w:firstLine="360" w:firstLineChars="200"/>
        <w:textAlignment w:val="auto"/>
        <w:rPr>
          <w:rFonts w:hint="eastAsia" w:ascii="Times New Roman" w:hAnsi="Times New Roman" w:eastAsia="宋体"/>
          <w:szCs w:val="21"/>
        </w:rPr>
      </w:pPr>
      <w:r>
        <w:rPr>
          <w:rFonts w:hint="eastAsia" w:ascii="Times New Roman" w:hAnsi="Times New Roman" w:eastAsia="宋体"/>
          <w:szCs w:val="21"/>
        </w:rPr>
        <w:t>在您阅读完后，请妥善保管在便于随时取阅的地方，以便操作时参照。</w:t>
      </w:r>
    </w:p>
    <w:p w14:paraId="7F580946">
      <w:pPr>
        <w:pStyle w:val="2"/>
        <w:numPr>
          <w:ilvl w:val="0"/>
          <w:numId w:val="0"/>
        </w:numPr>
        <w:tabs>
          <w:tab w:val="left" w:pos="420"/>
        </w:tabs>
        <w:spacing w:after="104" w:line="240" w:lineRule="exact"/>
        <w:ind w:leftChars="0"/>
        <w:rPr>
          <w:rFonts w:hint="eastAsia" w:ascii="Times New Roman" w:hAnsi="Times New Roman" w:eastAsia="宋体" w:cs="Times New Roman"/>
          <w:b/>
          <w:bCs/>
          <w:sz w:val="21"/>
          <w:szCs w:val="21"/>
        </w:rPr>
      </w:pPr>
      <w:bookmarkStart w:id="35" w:name="_Toc3358"/>
      <w:bookmarkStart w:id="36" w:name="_Toc41996142"/>
      <w:bookmarkStart w:id="37" w:name="_Toc7143"/>
      <w:bookmarkStart w:id="38" w:name="_Toc29781"/>
      <w:bookmarkStart w:id="39" w:name="_Toc30640"/>
      <w:bookmarkStart w:id="40" w:name="_Toc3613"/>
      <w:bookmarkStart w:id="41" w:name="_Toc13604"/>
      <w:bookmarkStart w:id="42" w:name="_Toc25903"/>
      <w:bookmarkStart w:id="43" w:name="_Toc12883"/>
      <w:bookmarkStart w:id="44" w:name="_Toc20946"/>
      <w:bookmarkStart w:id="45" w:name="_Toc6050"/>
      <w:bookmarkStart w:id="46" w:name="_Toc30766"/>
      <w:bookmarkStart w:id="47" w:name="_Toc8275"/>
      <w:bookmarkStart w:id="48" w:name="_Toc25155"/>
      <w:bookmarkStart w:id="49" w:name="_Toc14195"/>
      <w:bookmarkStart w:id="50" w:name="_Toc27948"/>
      <w:bookmarkStart w:id="51" w:name="_Toc116"/>
      <w:bookmarkStart w:id="52" w:name="_Toc27291"/>
      <w:bookmarkStart w:id="53" w:name="_Toc27473"/>
      <w:bookmarkStart w:id="54" w:name="_Toc15493"/>
      <w:r>
        <w:rPr>
          <w:rFonts w:hint="eastAsia" w:ascii="Times New Roman" w:hAnsi="Times New Roman" w:eastAsia="宋体" w:cs="Times New Roman"/>
          <w:b/>
          <w:bCs/>
          <w:sz w:val="21"/>
          <w:szCs w:val="21"/>
        </w:rPr>
        <w:t>注意</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0298EF4A">
      <w:pPr>
        <w:keepNext w:val="0"/>
        <w:keepLines w:val="0"/>
        <w:pageBreakBefore w:val="0"/>
        <w:widowControl w:val="0"/>
        <w:numPr>
          <w:ilvl w:val="0"/>
          <w:numId w:val="6"/>
        </w:numPr>
        <w:tabs>
          <w:tab w:val="clear" w:pos="1020"/>
        </w:tabs>
        <w:kinsoku/>
        <w:wordWrap/>
        <w:overflowPunct/>
        <w:topLinePunct w:val="0"/>
        <w:autoSpaceDE/>
        <w:autoSpaceDN/>
        <w:bidi w:val="0"/>
        <w:adjustRightInd/>
        <w:snapToGrid/>
        <w:spacing w:line="240" w:lineRule="atLeast"/>
        <w:ind w:left="0" w:leftChars="0" w:firstLine="360" w:firstLineChars="200"/>
        <w:textAlignment w:val="auto"/>
        <w:rPr>
          <w:rFonts w:hint="eastAsia" w:ascii="Times New Roman" w:hAnsi="Times New Roman" w:eastAsia="宋体"/>
          <w:szCs w:val="21"/>
        </w:rPr>
      </w:pPr>
      <w:bookmarkStart w:id="55" w:name="_Toc32096"/>
      <w:bookmarkStart w:id="56" w:name="_Toc24285"/>
      <w:bookmarkStart w:id="57" w:name="_Toc18559"/>
      <w:bookmarkStart w:id="58" w:name="_Toc19503"/>
      <w:bookmarkStart w:id="59" w:name="_Toc2253"/>
      <w:bookmarkStart w:id="60" w:name="_Toc9947"/>
      <w:bookmarkStart w:id="61" w:name="_Toc8121"/>
      <w:bookmarkStart w:id="62" w:name="_Toc41996143"/>
      <w:bookmarkStart w:id="63" w:name="_Toc21225"/>
      <w:bookmarkStart w:id="64" w:name="_Toc6181"/>
      <w:bookmarkStart w:id="65" w:name="_Toc29408"/>
      <w:r>
        <w:rPr>
          <w:rFonts w:hint="eastAsia" w:ascii="Times New Roman" w:hAnsi="Times New Roman" w:eastAsia="宋体"/>
          <w:szCs w:val="21"/>
        </w:rPr>
        <w:t>本手册内容如因功能升级等有修改时，</w:t>
      </w:r>
      <w:r>
        <w:rPr>
          <w:rFonts w:hint="eastAsia" w:ascii="Times New Roman" w:hAnsi="Times New Roman" w:eastAsia="宋体"/>
          <w:szCs w:val="21"/>
          <w:lang w:val="en-US" w:eastAsia="zh-CN"/>
        </w:rPr>
        <w:t>请以新发布的文档为准</w:t>
      </w:r>
      <w:r>
        <w:rPr>
          <w:rFonts w:hint="eastAsia" w:ascii="Times New Roman" w:hAnsi="Times New Roman" w:eastAsia="宋体"/>
          <w:szCs w:val="21"/>
        </w:rPr>
        <w:t>。</w:t>
      </w:r>
    </w:p>
    <w:p w14:paraId="7A4F2699">
      <w:pPr>
        <w:keepNext w:val="0"/>
        <w:keepLines w:val="0"/>
        <w:pageBreakBefore w:val="0"/>
        <w:widowControl w:val="0"/>
        <w:numPr>
          <w:ilvl w:val="0"/>
          <w:numId w:val="6"/>
        </w:numPr>
        <w:tabs>
          <w:tab w:val="clear" w:pos="1020"/>
        </w:tabs>
        <w:kinsoku/>
        <w:wordWrap/>
        <w:overflowPunct/>
        <w:topLinePunct w:val="0"/>
        <w:autoSpaceDE/>
        <w:autoSpaceDN/>
        <w:bidi w:val="0"/>
        <w:adjustRightInd/>
        <w:snapToGrid/>
        <w:spacing w:line="240" w:lineRule="atLeast"/>
        <w:ind w:left="0" w:leftChars="0" w:firstLine="360" w:firstLineChars="200"/>
        <w:textAlignment w:val="auto"/>
        <w:rPr>
          <w:rFonts w:hint="eastAsia" w:ascii="Times New Roman" w:hAnsi="Times New Roman" w:eastAsia="宋体"/>
          <w:szCs w:val="21"/>
        </w:rPr>
      </w:pPr>
      <w:r>
        <w:rPr>
          <w:rFonts w:hint="eastAsia" w:ascii="Times New Roman" w:hAnsi="Times New Roman" w:eastAsia="宋体"/>
          <w:szCs w:val="21"/>
        </w:rPr>
        <w:t>本手册内容我们力求正确无误，如果您发现有误，请与我们联系。</w:t>
      </w:r>
    </w:p>
    <w:p w14:paraId="063B05EA">
      <w:pPr>
        <w:keepNext w:val="0"/>
        <w:keepLines w:val="0"/>
        <w:pageBreakBefore w:val="0"/>
        <w:widowControl w:val="0"/>
        <w:numPr>
          <w:ilvl w:val="0"/>
          <w:numId w:val="6"/>
        </w:numPr>
        <w:tabs>
          <w:tab w:val="clear" w:pos="1020"/>
        </w:tabs>
        <w:kinsoku/>
        <w:wordWrap/>
        <w:overflowPunct/>
        <w:topLinePunct w:val="0"/>
        <w:autoSpaceDE/>
        <w:autoSpaceDN/>
        <w:bidi w:val="0"/>
        <w:adjustRightInd/>
        <w:snapToGrid/>
        <w:spacing w:line="240" w:lineRule="atLeast"/>
        <w:ind w:left="0" w:leftChars="0" w:firstLine="360" w:firstLineChars="200"/>
        <w:textAlignment w:val="auto"/>
        <w:rPr>
          <w:rFonts w:hint="eastAsia" w:ascii="Times New Roman" w:hAnsi="Times New Roman" w:eastAsia="宋体"/>
          <w:szCs w:val="21"/>
        </w:rPr>
      </w:pPr>
      <w:r>
        <w:rPr>
          <w:rFonts w:hint="eastAsia" w:ascii="Times New Roman" w:hAnsi="Times New Roman" w:eastAsia="宋体"/>
          <w:szCs w:val="21"/>
        </w:rPr>
        <w:t>本手册内容严禁转载、复制。</w:t>
      </w:r>
    </w:p>
    <w:p w14:paraId="47D5437D">
      <w:pPr>
        <w:keepNext w:val="0"/>
        <w:keepLines w:val="0"/>
        <w:pageBreakBefore w:val="0"/>
        <w:widowControl w:val="0"/>
        <w:numPr>
          <w:ilvl w:val="0"/>
          <w:numId w:val="6"/>
        </w:numPr>
        <w:tabs>
          <w:tab w:val="clear" w:pos="1020"/>
        </w:tabs>
        <w:kinsoku/>
        <w:wordWrap/>
        <w:overflowPunct/>
        <w:topLinePunct w:val="0"/>
        <w:autoSpaceDE/>
        <w:autoSpaceDN/>
        <w:bidi w:val="0"/>
        <w:adjustRightInd/>
        <w:snapToGrid/>
        <w:spacing w:line="240" w:lineRule="atLeast"/>
        <w:ind w:left="0" w:leftChars="0" w:firstLine="360" w:firstLineChars="200"/>
        <w:textAlignment w:val="auto"/>
        <w:rPr>
          <w:rFonts w:hint="eastAsia" w:ascii="Times New Roman" w:hAnsi="Times New Roman" w:eastAsia="宋体"/>
          <w:szCs w:val="21"/>
        </w:rPr>
      </w:pPr>
      <w:r>
        <w:rPr>
          <w:rFonts w:hint="eastAsia" w:ascii="Times New Roman" w:hAnsi="Times New Roman" w:eastAsia="宋体"/>
          <w:szCs w:val="21"/>
          <w:lang w:val="en-US" w:eastAsia="zh-CN"/>
        </w:rPr>
        <w:t>本手册的最终解释权归本公司所有。</w:t>
      </w:r>
    </w:p>
    <w:p w14:paraId="77ADBB3C">
      <w:pPr>
        <w:pStyle w:val="2"/>
        <w:numPr>
          <w:ilvl w:val="0"/>
          <w:numId w:val="0"/>
        </w:numPr>
        <w:tabs>
          <w:tab w:val="left" w:pos="420"/>
        </w:tabs>
        <w:spacing w:after="104" w:line="240" w:lineRule="exact"/>
        <w:ind w:leftChars="0"/>
        <w:rPr>
          <w:rFonts w:hint="eastAsia" w:ascii="Times New Roman" w:hAnsi="Times New Roman" w:eastAsia="宋体" w:cs="Times New Roman"/>
          <w:b/>
          <w:bCs/>
          <w:sz w:val="21"/>
          <w:szCs w:val="21"/>
        </w:rPr>
      </w:pPr>
      <w:bookmarkStart w:id="66" w:name="_Toc2697"/>
      <w:bookmarkStart w:id="67" w:name="_Toc8483"/>
      <w:bookmarkStart w:id="68" w:name="_Toc10100"/>
      <w:bookmarkStart w:id="69" w:name="_Toc24374"/>
      <w:bookmarkStart w:id="70" w:name="_Toc23281"/>
      <w:bookmarkStart w:id="71" w:name="_Toc8382"/>
      <w:bookmarkStart w:id="72" w:name="_Toc5685"/>
      <w:bookmarkStart w:id="73" w:name="_Toc10737"/>
      <w:bookmarkStart w:id="74" w:name="_Toc17019"/>
      <w:r>
        <w:rPr>
          <w:rFonts w:hint="eastAsia" w:ascii="Times New Roman" w:hAnsi="Times New Roman" w:eastAsia="宋体" w:cs="Times New Roman"/>
          <w:b/>
          <w:bCs/>
          <w:sz w:val="21"/>
          <w:szCs w:val="21"/>
        </w:rPr>
        <w:t>版本</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260C6AD3">
      <w:pPr>
        <w:keepNext w:val="0"/>
        <w:keepLines w:val="0"/>
        <w:pageBreakBefore w:val="0"/>
        <w:widowControl w:val="0"/>
        <w:kinsoku/>
        <w:wordWrap/>
        <w:overflowPunct/>
        <w:topLinePunct w:val="0"/>
        <w:autoSpaceDE/>
        <w:autoSpaceDN/>
        <w:bidi w:val="0"/>
        <w:adjustRightInd/>
        <w:snapToGrid/>
        <w:spacing w:line="240" w:lineRule="atLeast"/>
        <w:ind w:firstLine="360"/>
        <w:textAlignment w:val="auto"/>
        <w:rPr>
          <w:rFonts w:ascii="Times New Roman" w:hAnsi="Times New Roman" w:eastAsia="宋体" w:cs="Times New Roman"/>
          <w:szCs w:val="18"/>
        </w:rPr>
      </w:pPr>
      <w:r>
        <w:rPr>
          <w:rFonts w:hint="eastAsia" w:ascii="Times New Roman" w:hAnsi="Times New Roman" w:eastAsia="宋体" w:cs="Times New Roman"/>
          <w:szCs w:val="18"/>
        </w:rPr>
        <w:t>U-</w:t>
      </w:r>
      <w:r>
        <w:rPr>
          <w:rFonts w:hint="eastAsia" w:cs="Times New Roman"/>
          <w:szCs w:val="18"/>
          <w:lang w:val="en-US" w:eastAsia="zh-CN"/>
        </w:rPr>
        <w:t>WES</w:t>
      </w:r>
      <w:r>
        <w:rPr>
          <w:rFonts w:hint="eastAsia" w:ascii="Times New Roman" w:hAnsi="Times New Roman" w:eastAsia="宋体" w:cs="Times New Roman"/>
          <w:szCs w:val="18"/>
          <w:highlight w:val="none"/>
          <w:lang w:val="en-US" w:eastAsia="zh-CN"/>
        </w:rPr>
        <w:t>-</w:t>
      </w:r>
      <w:r>
        <w:rPr>
          <w:rFonts w:hint="eastAsia" w:cs="Times New Roman"/>
          <w:szCs w:val="18"/>
          <w:highlight w:val="none"/>
          <w:lang w:val="en-US" w:eastAsia="zh-CN"/>
        </w:rPr>
        <w:t>T214</w:t>
      </w:r>
      <w:r>
        <w:rPr>
          <w:rFonts w:ascii="Times New Roman" w:hAnsi="Times New Roman" w:eastAsia="宋体" w:cs="Times New Roman"/>
          <w:szCs w:val="18"/>
          <w:highlight w:val="none"/>
        </w:rPr>
        <w:t>-CN</w:t>
      </w:r>
      <w:r>
        <w:rPr>
          <w:rFonts w:hint="eastAsia" w:eastAsia="宋体" w:cs="Times New Roman"/>
          <w:szCs w:val="18"/>
          <w:highlight w:val="none"/>
          <w:lang w:val="en-US" w:eastAsia="zh-CN"/>
        </w:rPr>
        <w:t>1</w:t>
      </w:r>
      <w:r>
        <w:rPr>
          <w:rFonts w:hint="eastAsia" w:ascii="Times New Roman" w:hAnsi="Times New Roman" w:eastAsia="宋体" w:cs="Times New Roman"/>
          <w:szCs w:val="18"/>
          <w:highlight w:val="none"/>
        </w:rPr>
        <w:t xml:space="preserve"> </w:t>
      </w:r>
      <w:r>
        <w:rPr>
          <w:rFonts w:hint="eastAsia" w:ascii="Times New Roman" w:hAnsi="Times New Roman" w:eastAsia="宋体" w:cs="Times New Roman"/>
          <w:szCs w:val="18"/>
        </w:rPr>
        <w:t>第</w:t>
      </w:r>
      <w:r>
        <w:rPr>
          <w:rFonts w:hint="eastAsia" w:cs="Times New Roman"/>
          <w:szCs w:val="18"/>
          <w:lang w:val="en-US" w:eastAsia="zh-CN"/>
        </w:rPr>
        <w:t>二</w:t>
      </w:r>
      <w:r>
        <w:rPr>
          <w:rFonts w:hint="eastAsia" w:ascii="Times New Roman" w:hAnsi="Times New Roman" w:eastAsia="宋体" w:cs="Times New Roman"/>
          <w:szCs w:val="18"/>
        </w:rPr>
        <w:t>版 20</w:t>
      </w:r>
      <w:r>
        <w:rPr>
          <w:rFonts w:hint="eastAsia" w:cs="Times New Roman"/>
          <w:szCs w:val="18"/>
          <w:lang w:val="en-US" w:eastAsia="zh-CN"/>
        </w:rPr>
        <w:t>25</w:t>
      </w:r>
      <w:r>
        <w:rPr>
          <w:rFonts w:hint="eastAsia" w:ascii="Times New Roman" w:hAnsi="Times New Roman" w:eastAsia="宋体" w:cs="Times New Roman"/>
          <w:szCs w:val="18"/>
        </w:rPr>
        <w:t>年</w:t>
      </w:r>
      <w:r>
        <w:rPr>
          <w:rFonts w:hint="eastAsia" w:cs="Times New Roman"/>
          <w:szCs w:val="18"/>
          <w:lang w:val="en-US" w:eastAsia="zh-CN"/>
        </w:rPr>
        <w:t>8</w:t>
      </w:r>
      <w:r>
        <w:rPr>
          <w:rFonts w:hint="eastAsia" w:ascii="Times New Roman" w:hAnsi="Times New Roman" w:eastAsia="宋体" w:cs="Times New Roman"/>
          <w:szCs w:val="18"/>
        </w:rPr>
        <w:t>月</w:t>
      </w:r>
    </w:p>
    <w:p w14:paraId="5F1F7BC9">
      <w:pPr>
        <w:pStyle w:val="2"/>
        <w:numPr>
          <w:ilvl w:val="0"/>
          <w:numId w:val="0"/>
        </w:numPr>
        <w:tabs>
          <w:tab w:val="left" w:pos="420"/>
        </w:tabs>
        <w:spacing w:after="104" w:line="240" w:lineRule="exact"/>
        <w:ind w:leftChars="0"/>
        <w:rPr>
          <w:rFonts w:hint="eastAsia" w:ascii="Times New Roman" w:hAnsi="Times New Roman" w:eastAsia="宋体" w:cs="Times New Roman"/>
          <w:b/>
          <w:bCs/>
          <w:sz w:val="21"/>
          <w:szCs w:val="21"/>
        </w:rPr>
      </w:pPr>
      <w:bookmarkStart w:id="75" w:name="_Toc7067"/>
      <w:bookmarkStart w:id="76" w:name="_Toc24243"/>
      <w:bookmarkStart w:id="77" w:name="_Toc15579"/>
      <w:bookmarkStart w:id="78" w:name="_Toc28565"/>
      <w:bookmarkStart w:id="79" w:name="_Toc14420"/>
      <w:bookmarkStart w:id="80" w:name="_Toc27219"/>
      <w:bookmarkStart w:id="81" w:name="_Toc12236"/>
      <w:bookmarkStart w:id="82" w:name="_Toc20359"/>
      <w:r>
        <w:rPr>
          <w:rFonts w:hint="eastAsia" w:ascii="Times New Roman" w:hAnsi="Times New Roman" w:eastAsia="宋体" w:cs="Times New Roman"/>
          <w:b/>
          <w:bCs/>
          <w:sz w:val="21"/>
          <w:szCs w:val="21"/>
        </w:rPr>
        <w:t>确认包装内容</w:t>
      </w:r>
      <w:bookmarkEnd w:id="20"/>
      <w:bookmarkEnd w:id="21"/>
      <w:bookmarkEnd w:id="22"/>
      <w:bookmarkEnd w:id="23"/>
      <w:bookmarkEnd w:id="24"/>
      <w:bookmarkEnd w:id="25"/>
      <w:bookmarkEnd w:id="26"/>
      <w:bookmarkEnd w:id="27"/>
      <w:bookmarkEnd w:id="28"/>
      <w:bookmarkEnd w:id="75"/>
      <w:bookmarkEnd w:id="76"/>
      <w:bookmarkEnd w:id="77"/>
      <w:bookmarkEnd w:id="78"/>
      <w:bookmarkEnd w:id="79"/>
      <w:bookmarkEnd w:id="80"/>
      <w:bookmarkEnd w:id="81"/>
      <w:bookmarkEnd w:id="82"/>
    </w:p>
    <w:p w14:paraId="7C6AAFAE">
      <w:pPr>
        <w:keepNext w:val="0"/>
        <w:keepLines w:val="0"/>
        <w:pageBreakBefore w:val="0"/>
        <w:widowControl/>
        <w:kinsoku w:val="0"/>
        <w:wordWrap/>
        <w:overflowPunct/>
        <w:topLinePunct w:val="0"/>
        <w:autoSpaceDE w:val="0"/>
        <w:autoSpaceDN w:val="0"/>
        <w:bidi w:val="0"/>
        <w:adjustRightInd w:val="0"/>
        <w:snapToGrid w:val="0"/>
        <w:spacing w:line="360" w:lineRule="exact"/>
        <w:ind w:firstLine="420" w:firstLineChars="0"/>
        <w:textAlignment w:val="baseline"/>
        <w:outlineLvl w:val="9"/>
        <w:rPr>
          <w:rFonts w:hint="eastAsia" w:eastAsia="宋体" w:cs="Times New Roman"/>
          <w:szCs w:val="18"/>
        </w:rPr>
      </w:pPr>
      <w:r>
        <w:rPr>
          <w:rFonts w:hint="eastAsia" w:eastAsia="宋体" w:cs="Times New Roman"/>
          <w:szCs w:val="18"/>
        </w:rPr>
        <w:t>打开包装箱后，开始操作之前请先确认包装内容。如发现型号和数量有误或者外观上有物理损坏时，请与本公司联系。</w:t>
      </w:r>
    </w:p>
    <w:p w14:paraId="62B0D436">
      <w:pPr>
        <w:keepNext w:val="0"/>
        <w:keepLines w:val="0"/>
        <w:pageBreakBefore w:val="0"/>
        <w:widowControl/>
        <w:kinsoku w:val="0"/>
        <w:wordWrap/>
        <w:overflowPunct/>
        <w:topLinePunct w:val="0"/>
        <w:autoSpaceDE w:val="0"/>
        <w:autoSpaceDN w:val="0"/>
        <w:bidi w:val="0"/>
        <w:adjustRightInd w:val="0"/>
        <w:snapToGrid w:val="0"/>
        <w:spacing w:line="360" w:lineRule="exact"/>
        <w:ind w:firstLine="420" w:firstLineChars="0"/>
        <w:textAlignment w:val="baseline"/>
        <w:outlineLvl w:val="9"/>
        <w:rPr>
          <w:rFonts w:hint="default" w:eastAsia="宋体" w:cs="Times New Roman"/>
          <w:szCs w:val="21"/>
          <w:lang w:val="en-US" w:eastAsia="zh-CN"/>
        </w:rPr>
      </w:pPr>
      <w:r>
        <w:rPr>
          <w:rFonts w:hint="eastAsia" w:eastAsia="宋体" w:cs="Times New Roman"/>
          <w:szCs w:val="18"/>
          <w:lang w:val="en-US" w:eastAsia="zh-CN"/>
        </w:rPr>
        <w:t>产品包装内容见标准配置清单。</w:t>
      </w:r>
    </w:p>
    <w:p w14:paraId="108A03EB">
      <w:pPr>
        <w:ind w:firstLine="0" w:firstLineChars="0"/>
        <w:jc w:val="center"/>
        <w:rPr>
          <w:rFonts w:hint="default" w:eastAsia="宋体" w:cs="Times New Roman"/>
          <w:lang w:val="en-US" w:eastAsia="zh-CN"/>
        </w:rPr>
      </w:pPr>
      <w:r>
        <w:rPr>
          <w:rFonts w:hint="eastAsia" w:eastAsia="宋体" w:cs="Times New Roman"/>
          <w:szCs w:val="18"/>
        </w:rPr>
        <w:t>产品</w:t>
      </w:r>
      <w:r>
        <w:rPr>
          <w:rFonts w:hint="eastAsia" w:eastAsia="宋体" w:cs="Times New Roman"/>
          <w:szCs w:val="18"/>
          <w:lang w:val="en-US" w:eastAsia="zh-CN"/>
        </w:rPr>
        <w:t>标准配置清单</w:t>
      </w:r>
    </w:p>
    <w:tbl>
      <w:tblPr>
        <w:tblStyle w:val="15"/>
        <w:tblW w:w="47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1991"/>
        <w:gridCol w:w="600"/>
        <w:gridCol w:w="1569"/>
      </w:tblGrid>
      <w:tr w14:paraId="40497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593" w:type="dxa"/>
            <w:tcBorders>
              <w:tl2br w:val="nil"/>
              <w:tr2bl w:val="nil"/>
            </w:tcBorders>
            <w:shd w:val="clear" w:color="auto" w:fill="D7D7D7" w:themeFill="background1" w:themeFillShade="D8"/>
            <w:vAlign w:val="center"/>
          </w:tcPr>
          <w:p w14:paraId="7122DA5F">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eastAsia="宋体" w:cs="Times New Roman"/>
                <w:szCs w:val="18"/>
              </w:rPr>
            </w:pPr>
            <w:r>
              <w:rPr>
                <w:rFonts w:eastAsia="宋体" w:cs="Times New Roman"/>
                <w:szCs w:val="18"/>
              </w:rPr>
              <w:t>序号</w:t>
            </w:r>
          </w:p>
        </w:tc>
        <w:tc>
          <w:tcPr>
            <w:tcW w:w="1991" w:type="dxa"/>
            <w:tcBorders>
              <w:tl2br w:val="nil"/>
              <w:tr2bl w:val="nil"/>
            </w:tcBorders>
            <w:shd w:val="clear" w:color="auto" w:fill="D7D7D7" w:themeFill="background1" w:themeFillShade="D8"/>
            <w:vAlign w:val="center"/>
          </w:tcPr>
          <w:p w14:paraId="4C346EF9">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eastAsia="宋体" w:cs="Times New Roman"/>
                <w:szCs w:val="18"/>
              </w:rPr>
            </w:pPr>
            <w:r>
              <w:rPr>
                <w:rFonts w:eastAsia="宋体" w:cs="Times New Roman"/>
                <w:szCs w:val="18"/>
              </w:rPr>
              <w:t>名称</w:t>
            </w:r>
          </w:p>
        </w:tc>
        <w:tc>
          <w:tcPr>
            <w:tcW w:w="600" w:type="dxa"/>
            <w:tcBorders>
              <w:tl2br w:val="nil"/>
              <w:tr2bl w:val="nil"/>
            </w:tcBorders>
            <w:shd w:val="clear" w:color="auto" w:fill="D7D7D7" w:themeFill="background1" w:themeFillShade="D8"/>
            <w:vAlign w:val="center"/>
          </w:tcPr>
          <w:p w14:paraId="51C8E90A">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eastAsia="宋体" w:cs="Times New Roman"/>
                <w:szCs w:val="18"/>
              </w:rPr>
            </w:pPr>
            <w:r>
              <w:rPr>
                <w:rFonts w:eastAsia="宋体" w:cs="Times New Roman"/>
                <w:szCs w:val="18"/>
              </w:rPr>
              <w:t>数量</w:t>
            </w:r>
          </w:p>
        </w:tc>
        <w:tc>
          <w:tcPr>
            <w:tcW w:w="1569" w:type="dxa"/>
            <w:tcBorders>
              <w:tl2br w:val="nil"/>
              <w:tr2bl w:val="nil"/>
            </w:tcBorders>
            <w:shd w:val="clear" w:color="auto" w:fill="D7D7D7" w:themeFill="background1" w:themeFillShade="D8"/>
            <w:vAlign w:val="center"/>
          </w:tcPr>
          <w:p w14:paraId="5F0189BA">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eastAsia="宋体" w:cs="Times New Roman"/>
                <w:szCs w:val="18"/>
              </w:rPr>
            </w:pPr>
            <w:r>
              <w:rPr>
                <w:rFonts w:eastAsia="宋体" w:cs="Times New Roman"/>
                <w:szCs w:val="18"/>
              </w:rPr>
              <w:t>备注</w:t>
            </w:r>
          </w:p>
        </w:tc>
      </w:tr>
      <w:tr w14:paraId="1FDB8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3" w:type="dxa"/>
            <w:tcBorders>
              <w:tl2br w:val="nil"/>
              <w:tr2bl w:val="nil"/>
            </w:tcBorders>
            <w:vAlign w:val="center"/>
          </w:tcPr>
          <w:p w14:paraId="7CEB94FE">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eastAsia="宋体" w:cs="Times New Roman"/>
                <w:szCs w:val="18"/>
              </w:rPr>
            </w:pPr>
            <w:r>
              <w:rPr>
                <w:rFonts w:eastAsia="宋体" w:cs="Times New Roman"/>
                <w:szCs w:val="18"/>
              </w:rPr>
              <w:t>1</w:t>
            </w:r>
          </w:p>
        </w:tc>
        <w:tc>
          <w:tcPr>
            <w:tcW w:w="1991" w:type="dxa"/>
            <w:tcBorders>
              <w:tl2br w:val="nil"/>
              <w:tr2bl w:val="nil"/>
            </w:tcBorders>
            <w:vAlign w:val="center"/>
          </w:tcPr>
          <w:p w14:paraId="5A6B10A0">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eastAsia="宋体" w:cs="Times New Roman"/>
                <w:szCs w:val="18"/>
                <w:lang w:val="en-US" w:eastAsia="zh-CN"/>
              </w:rPr>
            </w:pPr>
            <w:r>
              <w:rPr>
                <w:rFonts w:hint="eastAsia" w:cs="Times New Roman"/>
                <w:szCs w:val="18"/>
                <w:lang w:val="en-US" w:eastAsia="zh-CN"/>
              </w:rPr>
              <w:t>土壤温湿度电导率三合一变送器</w:t>
            </w:r>
          </w:p>
        </w:tc>
        <w:tc>
          <w:tcPr>
            <w:tcW w:w="600" w:type="dxa"/>
            <w:tcBorders>
              <w:tl2br w:val="nil"/>
              <w:tr2bl w:val="nil"/>
            </w:tcBorders>
            <w:vAlign w:val="center"/>
          </w:tcPr>
          <w:p w14:paraId="2B27ED43">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eastAsia="宋体" w:cs="Times New Roman"/>
                <w:szCs w:val="18"/>
              </w:rPr>
            </w:pPr>
            <w:r>
              <w:rPr>
                <w:rFonts w:eastAsia="宋体" w:cs="Times New Roman"/>
                <w:szCs w:val="18"/>
              </w:rPr>
              <w:t>1</w:t>
            </w:r>
          </w:p>
        </w:tc>
        <w:tc>
          <w:tcPr>
            <w:tcW w:w="1569" w:type="dxa"/>
            <w:tcBorders>
              <w:tl2br w:val="nil"/>
              <w:tr2bl w:val="nil"/>
            </w:tcBorders>
            <w:vAlign w:val="center"/>
          </w:tcPr>
          <w:p w14:paraId="4863B7A6">
            <w:pPr>
              <w:keepNext w:val="0"/>
              <w:keepLines w:val="0"/>
              <w:pageBreakBefore w:val="0"/>
              <w:widowControl w:val="0"/>
              <w:kinsoku/>
              <w:wordWrap/>
              <w:overflowPunct/>
              <w:topLinePunct w:val="0"/>
              <w:autoSpaceDE/>
              <w:autoSpaceDN/>
              <w:bidi w:val="0"/>
              <w:adjustRightInd/>
              <w:snapToGrid/>
              <w:spacing w:line="240" w:lineRule="atLeast"/>
              <w:ind w:firstLine="360"/>
              <w:jc w:val="center"/>
              <w:textAlignment w:val="auto"/>
              <w:rPr>
                <w:rFonts w:eastAsia="宋体" w:cs="Times New Roman"/>
                <w:szCs w:val="18"/>
              </w:rPr>
            </w:pPr>
          </w:p>
        </w:tc>
      </w:tr>
      <w:tr w14:paraId="12D3D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3" w:type="dxa"/>
            <w:tcBorders>
              <w:tl2br w:val="nil"/>
              <w:tr2bl w:val="nil"/>
            </w:tcBorders>
            <w:vAlign w:val="center"/>
          </w:tcPr>
          <w:p w14:paraId="5C376761">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eastAsia="宋体" w:cs="Times New Roman"/>
                <w:szCs w:val="18"/>
              </w:rPr>
            </w:pPr>
            <w:r>
              <w:rPr>
                <w:rFonts w:eastAsia="宋体" w:cs="Times New Roman"/>
                <w:szCs w:val="18"/>
              </w:rPr>
              <w:t>2</w:t>
            </w:r>
          </w:p>
        </w:tc>
        <w:tc>
          <w:tcPr>
            <w:tcW w:w="1991" w:type="dxa"/>
            <w:tcBorders>
              <w:tl2br w:val="nil"/>
              <w:tr2bl w:val="nil"/>
            </w:tcBorders>
            <w:vAlign w:val="center"/>
          </w:tcPr>
          <w:p w14:paraId="6932D293">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eastAsia="宋体" w:cs="Times New Roman"/>
                <w:szCs w:val="18"/>
                <w:lang w:val="en-US" w:eastAsia="zh-CN"/>
              </w:rPr>
            </w:pPr>
            <w:r>
              <w:rPr>
                <w:rFonts w:hint="eastAsia" w:cs="Times New Roman"/>
                <w:szCs w:val="18"/>
                <w:lang w:val="en-US" w:eastAsia="zh-CN"/>
              </w:rPr>
              <w:t>说明书</w:t>
            </w:r>
          </w:p>
        </w:tc>
        <w:tc>
          <w:tcPr>
            <w:tcW w:w="600" w:type="dxa"/>
            <w:tcBorders>
              <w:tl2br w:val="nil"/>
              <w:tr2bl w:val="nil"/>
            </w:tcBorders>
            <w:vAlign w:val="center"/>
          </w:tcPr>
          <w:p w14:paraId="189D2800">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eastAsia="宋体" w:cs="Times New Roman"/>
                <w:szCs w:val="18"/>
                <w:lang w:eastAsia="zh-CN"/>
              </w:rPr>
            </w:pPr>
            <w:r>
              <w:rPr>
                <w:rFonts w:hint="eastAsia" w:cs="Times New Roman"/>
                <w:szCs w:val="18"/>
                <w:lang w:val="en-US" w:eastAsia="zh-CN"/>
              </w:rPr>
              <w:t>1</w:t>
            </w:r>
          </w:p>
        </w:tc>
        <w:tc>
          <w:tcPr>
            <w:tcW w:w="1569" w:type="dxa"/>
            <w:tcBorders>
              <w:tl2br w:val="nil"/>
              <w:tr2bl w:val="nil"/>
            </w:tcBorders>
            <w:vAlign w:val="center"/>
          </w:tcPr>
          <w:p w14:paraId="5456B695">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eastAsia="宋体" w:cs="Times New Roman"/>
                <w:szCs w:val="18"/>
              </w:rPr>
            </w:pPr>
          </w:p>
        </w:tc>
      </w:tr>
      <w:tr w14:paraId="40762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3" w:type="dxa"/>
            <w:tcBorders>
              <w:tl2br w:val="nil"/>
              <w:tr2bl w:val="nil"/>
            </w:tcBorders>
            <w:vAlign w:val="center"/>
          </w:tcPr>
          <w:p w14:paraId="735A3CBA">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eastAsia="宋体" w:cs="Times New Roman"/>
                <w:szCs w:val="18"/>
                <w:lang w:val="en-US" w:eastAsia="zh-CN"/>
              </w:rPr>
            </w:pPr>
            <w:r>
              <w:rPr>
                <w:rFonts w:hint="eastAsia" w:cs="Times New Roman"/>
                <w:szCs w:val="18"/>
                <w:lang w:val="en-US" w:eastAsia="zh-CN"/>
              </w:rPr>
              <w:t>3</w:t>
            </w:r>
          </w:p>
        </w:tc>
        <w:tc>
          <w:tcPr>
            <w:tcW w:w="1991" w:type="dxa"/>
            <w:tcBorders>
              <w:tl2br w:val="nil"/>
              <w:tr2bl w:val="nil"/>
            </w:tcBorders>
            <w:vAlign w:val="center"/>
          </w:tcPr>
          <w:p w14:paraId="325FFEE7">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cs="Times New Roman"/>
                <w:szCs w:val="18"/>
                <w:lang w:val="en-US" w:eastAsia="zh-CN"/>
              </w:rPr>
            </w:pPr>
            <w:r>
              <w:rPr>
                <w:rFonts w:hint="eastAsia" w:cs="Times New Roman"/>
                <w:szCs w:val="18"/>
                <w:lang w:val="en-US" w:eastAsia="zh-CN"/>
              </w:rPr>
              <w:t>天线</w:t>
            </w:r>
          </w:p>
        </w:tc>
        <w:tc>
          <w:tcPr>
            <w:tcW w:w="600" w:type="dxa"/>
            <w:tcBorders>
              <w:tl2br w:val="nil"/>
              <w:tr2bl w:val="nil"/>
            </w:tcBorders>
            <w:vAlign w:val="center"/>
          </w:tcPr>
          <w:p w14:paraId="6050C4E2">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cs="Times New Roman"/>
                <w:szCs w:val="18"/>
                <w:lang w:val="en-US" w:eastAsia="zh-CN"/>
              </w:rPr>
            </w:pPr>
            <w:r>
              <w:rPr>
                <w:rFonts w:hint="eastAsia" w:cs="Times New Roman"/>
                <w:szCs w:val="18"/>
                <w:lang w:val="en-US" w:eastAsia="zh-CN"/>
              </w:rPr>
              <w:t>1</w:t>
            </w:r>
          </w:p>
        </w:tc>
        <w:tc>
          <w:tcPr>
            <w:tcW w:w="1569" w:type="dxa"/>
            <w:tcBorders>
              <w:tl2br w:val="nil"/>
              <w:tr2bl w:val="nil"/>
            </w:tcBorders>
            <w:vAlign w:val="center"/>
          </w:tcPr>
          <w:p w14:paraId="57BFEC67">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eastAsia="宋体" w:cs="Times New Roman"/>
                <w:szCs w:val="18"/>
              </w:rPr>
            </w:pPr>
          </w:p>
        </w:tc>
      </w:tr>
      <w:tr w14:paraId="25F04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3" w:type="dxa"/>
            <w:tcBorders>
              <w:tl2br w:val="nil"/>
              <w:tr2bl w:val="nil"/>
            </w:tcBorders>
            <w:vAlign w:val="center"/>
          </w:tcPr>
          <w:p w14:paraId="4AE1CB46">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eastAsia="宋体" w:cs="Times New Roman"/>
                <w:szCs w:val="18"/>
                <w:lang w:val="en-US" w:eastAsia="zh-CN"/>
              </w:rPr>
            </w:pPr>
            <w:r>
              <w:rPr>
                <w:rFonts w:hint="eastAsia" w:cs="Times New Roman"/>
                <w:szCs w:val="18"/>
                <w:lang w:val="en-US" w:eastAsia="zh-CN"/>
              </w:rPr>
              <w:t>4</w:t>
            </w:r>
          </w:p>
        </w:tc>
        <w:tc>
          <w:tcPr>
            <w:tcW w:w="1991" w:type="dxa"/>
            <w:tcBorders>
              <w:tl2br w:val="nil"/>
              <w:tr2bl w:val="nil"/>
            </w:tcBorders>
            <w:vAlign w:val="center"/>
          </w:tcPr>
          <w:p w14:paraId="7A9DCEBF">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宋体" w:cs="Times New Roman"/>
                <w:kern w:val="2"/>
                <w:sz w:val="18"/>
                <w:szCs w:val="18"/>
                <w:lang w:val="en-US" w:eastAsia="zh-CN" w:bidi="ar-SA"/>
              </w:rPr>
            </w:pPr>
            <w:r>
              <w:rPr>
                <w:rFonts w:eastAsia="宋体" w:cs="Times New Roman"/>
                <w:szCs w:val="18"/>
              </w:rPr>
              <w:t>合格证</w:t>
            </w:r>
          </w:p>
        </w:tc>
        <w:tc>
          <w:tcPr>
            <w:tcW w:w="600" w:type="dxa"/>
            <w:tcBorders>
              <w:tl2br w:val="nil"/>
              <w:tr2bl w:val="nil"/>
            </w:tcBorders>
            <w:vAlign w:val="center"/>
          </w:tcPr>
          <w:p w14:paraId="334C5886">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ascii="Times New Roman" w:hAnsi="Times New Roman" w:eastAsia="宋体" w:cs="Times New Roman"/>
                <w:kern w:val="2"/>
                <w:sz w:val="18"/>
                <w:szCs w:val="18"/>
                <w:lang w:val="en-US" w:eastAsia="zh-CN" w:bidi="ar-SA"/>
              </w:rPr>
            </w:pPr>
            <w:r>
              <w:rPr>
                <w:rFonts w:eastAsia="宋体" w:cs="Times New Roman"/>
                <w:szCs w:val="18"/>
              </w:rPr>
              <w:t>1</w:t>
            </w:r>
          </w:p>
        </w:tc>
        <w:tc>
          <w:tcPr>
            <w:tcW w:w="1569" w:type="dxa"/>
            <w:tcBorders>
              <w:tl2br w:val="nil"/>
              <w:tr2bl w:val="nil"/>
            </w:tcBorders>
            <w:vAlign w:val="center"/>
          </w:tcPr>
          <w:p w14:paraId="391232AB">
            <w:pPr>
              <w:keepNext w:val="0"/>
              <w:keepLines w:val="0"/>
              <w:pageBreakBefore w:val="0"/>
              <w:widowControl w:val="0"/>
              <w:kinsoku/>
              <w:wordWrap/>
              <w:overflowPunct/>
              <w:topLinePunct w:val="0"/>
              <w:autoSpaceDE/>
              <w:autoSpaceDN/>
              <w:bidi w:val="0"/>
              <w:adjustRightInd/>
              <w:snapToGrid/>
              <w:spacing w:line="240" w:lineRule="atLeast"/>
              <w:ind w:firstLine="360"/>
              <w:jc w:val="center"/>
              <w:textAlignment w:val="auto"/>
              <w:rPr>
                <w:rFonts w:eastAsia="宋体" w:cs="Times New Roman"/>
                <w:szCs w:val="18"/>
              </w:rPr>
            </w:pPr>
          </w:p>
        </w:tc>
      </w:tr>
    </w:tbl>
    <w:p w14:paraId="56A014C0">
      <w:pPr>
        <w:keepNext w:val="0"/>
        <w:keepLines w:val="0"/>
        <w:pageBreakBefore w:val="0"/>
        <w:widowControl/>
        <w:kinsoku w:val="0"/>
        <w:wordWrap/>
        <w:overflowPunct/>
        <w:topLinePunct w:val="0"/>
        <w:autoSpaceDE w:val="0"/>
        <w:autoSpaceDN w:val="0"/>
        <w:bidi w:val="0"/>
        <w:adjustRightInd w:val="0"/>
        <w:snapToGrid w:val="0"/>
        <w:spacing w:line="360" w:lineRule="exact"/>
        <w:ind w:firstLine="420" w:firstLineChars="0"/>
        <w:textAlignment w:val="baseline"/>
        <w:outlineLvl w:val="9"/>
        <w:rPr>
          <w:rFonts w:hint="eastAsia" w:eastAsia="宋体" w:cs="Times New Roman"/>
          <w:szCs w:val="18"/>
          <w:lang w:val="zh-CN"/>
        </w:rPr>
      </w:pPr>
      <w:r>
        <w:rPr>
          <w:rFonts w:hint="eastAsia" w:eastAsia="宋体" w:cs="Times New Roman"/>
          <w:szCs w:val="18"/>
          <w:lang w:val="en-US" w:eastAsia="zh-CN"/>
        </w:rPr>
        <w:t>注：</w:t>
      </w:r>
      <w:r>
        <w:rPr>
          <w:rFonts w:hint="eastAsia" w:eastAsia="宋体" w:cs="Times New Roman"/>
          <w:szCs w:val="18"/>
        </w:rPr>
        <w:t>定制类产品可能与标准产品略有</w:t>
      </w:r>
      <w:r>
        <w:rPr>
          <w:rFonts w:hint="eastAsia" w:eastAsia="宋体" w:cs="Times New Roman"/>
          <w:szCs w:val="18"/>
          <w:lang w:val="en-US" w:eastAsia="zh-CN"/>
        </w:rPr>
        <w:t>差异，请以订单为准。</w:t>
      </w:r>
    </w:p>
    <w:p w14:paraId="10F8AE25">
      <w:pPr>
        <w:keepNext w:val="0"/>
        <w:keepLines w:val="0"/>
        <w:pageBreakBefore w:val="0"/>
        <w:widowControl w:val="0"/>
        <w:numPr>
          <w:ilvl w:val="0"/>
          <w:numId w:val="0"/>
        </w:numPr>
        <w:kinsoku/>
        <w:wordWrap/>
        <w:overflowPunct/>
        <w:topLinePunct w:val="0"/>
        <w:autoSpaceDE/>
        <w:autoSpaceDN/>
        <w:bidi w:val="0"/>
        <w:adjustRightInd/>
        <w:snapToGrid/>
        <w:spacing w:line="240" w:lineRule="atLeast"/>
        <w:textAlignment w:val="auto"/>
        <w:rPr>
          <w:rFonts w:ascii="Times New Roman" w:hAnsi="Times New Roman" w:eastAsia="宋体" w:cs="Times New Roman"/>
          <w:szCs w:val="18"/>
        </w:rPr>
      </w:pPr>
    </w:p>
    <w:p w14:paraId="46488123">
      <w:pPr>
        <w:keepNext w:val="0"/>
        <w:keepLines w:val="0"/>
        <w:pageBreakBefore w:val="0"/>
        <w:widowControl w:val="0"/>
        <w:numPr>
          <w:ilvl w:val="0"/>
          <w:numId w:val="0"/>
        </w:numPr>
        <w:kinsoku/>
        <w:wordWrap/>
        <w:overflowPunct/>
        <w:topLinePunct w:val="0"/>
        <w:autoSpaceDE/>
        <w:autoSpaceDN/>
        <w:bidi w:val="0"/>
        <w:adjustRightInd/>
        <w:snapToGrid/>
        <w:spacing w:line="240" w:lineRule="atLeast"/>
        <w:textAlignment w:val="auto"/>
        <w:rPr>
          <w:rFonts w:ascii="Times New Roman" w:hAnsi="Times New Roman" w:eastAsia="宋体" w:cs="Times New Roman"/>
          <w:szCs w:val="18"/>
        </w:rPr>
      </w:pPr>
    </w:p>
    <w:p w14:paraId="3B4D72F9">
      <w:pPr>
        <w:keepNext w:val="0"/>
        <w:keepLines w:val="0"/>
        <w:pageBreakBefore w:val="0"/>
        <w:widowControl w:val="0"/>
        <w:numPr>
          <w:ilvl w:val="0"/>
          <w:numId w:val="0"/>
        </w:numPr>
        <w:kinsoku/>
        <w:wordWrap/>
        <w:overflowPunct/>
        <w:topLinePunct w:val="0"/>
        <w:autoSpaceDE/>
        <w:autoSpaceDN/>
        <w:bidi w:val="0"/>
        <w:adjustRightInd/>
        <w:snapToGrid/>
        <w:spacing w:line="240" w:lineRule="atLeast"/>
        <w:textAlignment w:val="auto"/>
        <w:rPr>
          <w:rFonts w:ascii="Times New Roman" w:hAnsi="Times New Roman" w:eastAsia="宋体" w:cs="Times New Roman"/>
          <w:szCs w:val="18"/>
        </w:rPr>
      </w:pPr>
    </w:p>
    <w:p w14:paraId="4593350A">
      <w:pPr>
        <w:keepNext w:val="0"/>
        <w:keepLines w:val="0"/>
        <w:pageBreakBefore w:val="0"/>
        <w:widowControl w:val="0"/>
        <w:numPr>
          <w:ilvl w:val="0"/>
          <w:numId w:val="0"/>
        </w:numPr>
        <w:kinsoku/>
        <w:wordWrap/>
        <w:overflowPunct/>
        <w:topLinePunct w:val="0"/>
        <w:autoSpaceDE/>
        <w:autoSpaceDN/>
        <w:bidi w:val="0"/>
        <w:adjustRightInd/>
        <w:snapToGrid/>
        <w:spacing w:line="240" w:lineRule="atLeast"/>
        <w:textAlignment w:val="auto"/>
        <w:rPr>
          <w:rFonts w:ascii="Times New Roman" w:hAnsi="Times New Roman" w:eastAsia="宋体" w:cs="Times New Roman"/>
          <w:szCs w:val="18"/>
        </w:rPr>
      </w:pPr>
    </w:p>
    <w:p w14:paraId="311564F2">
      <w:pPr>
        <w:keepNext w:val="0"/>
        <w:keepLines w:val="0"/>
        <w:pageBreakBefore w:val="0"/>
        <w:widowControl w:val="0"/>
        <w:numPr>
          <w:ilvl w:val="0"/>
          <w:numId w:val="0"/>
        </w:numPr>
        <w:kinsoku/>
        <w:wordWrap/>
        <w:overflowPunct/>
        <w:topLinePunct w:val="0"/>
        <w:autoSpaceDE/>
        <w:autoSpaceDN/>
        <w:bidi w:val="0"/>
        <w:adjustRightInd/>
        <w:snapToGrid/>
        <w:spacing w:line="240" w:lineRule="atLeast"/>
        <w:textAlignment w:val="auto"/>
        <w:rPr>
          <w:rFonts w:ascii="Times New Roman" w:hAnsi="Times New Roman" w:eastAsia="宋体" w:cs="Times New Roman"/>
          <w:szCs w:val="18"/>
        </w:rPr>
      </w:pPr>
    </w:p>
    <w:p w14:paraId="4A664EAA">
      <w:pPr>
        <w:keepNext w:val="0"/>
        <w:keepLines w:val="0"/>
        <w:pageBreakBefore w:val="0"/>
        <w:widowControl w:val="0"/>
        <w:numPr>
          <w:ilvl w:val="0"/>
          <w:numId w:val="0"/>
        </w:numPr>
        <w:kinsoku/>
        <w:wordWrap/>
        <w:overflowPunct/>
        <w:topLinePunct w:val="0"/>
        <w:autoSpaceDE/>
        <w:autoSpaceDN/>
        <w:bidi w:val="0"/>
        <w:adjustRightInd/>
        <w:snapToGrid/>
        <w:spacing w:line="240" w:lineRule="atLeast"/>
        <w:textAlignment w:val="auto"/>
        <w:rPr>
          <w:rFonts w:ascii="Times New Roman" w:hAnsi="Times New Roman" w:eastAsia="宋体" w:cs="Times New Roman"/>
          <w:szCs w:val="18"/>
        </w:rPr>
      </w:pPr>
    </w:p>
    <w:p w14:paraId="26F75028">
      <w:pPr>
        <w:keepNext w:val="0"/>
        <w:keepLines w:val="0"/>
        <w:pageBreakBefore w:val="0"/>
        <w:widowControl w:val="0"/>
        <w:numPr>
          <w:ilvl w:val="0"/>
          <w:numId w:val="0"/>
        </w:numPr>
        <w:kinsoku/>
        <w:wordWrap/>
        <w:overflowPunct/>
        <w:topLinePunct w:val="0"/>
        <w:autoSpaceDE/>
        <w:autoSpaceDN/>
        <w:bidi w:val="0"/>
        <w:adjustRightInd/>
        <w:snapToGrid/>
        <w:spacing w:line="240" w:lineRule="atLeast"/>
        <w:textAlignment w:val="auto"/>
        <w:rPr>
          <w:rFonts w:ascii="Times New Roman" w:hAnsi="Times New Roman" w:eastAsia="宋体" w:cs="Times New Roman"/>
          <w:szCs w:val="18"/>
        </w:rPr>
      </w:pPr>
    </w:p>
    <w:sdt>
      <w:sdtPr>
        <w:rPr>
          <w:rFonts w:ascii="Times New Roman" w:hAnsi="Times New Roman" w:eastAsia="宋体" w:cstheme="minorBidi"/>
          <w:kern w:val="2"/>
          <w:sz w:val="21"/>
          <w:szCs w:val="22"/>
          <w:lang w:val="en-US" w:eastAsia="zh-CN" w:bidi="ar-SA"/>
        </w:rPr>
        <w:id w:val="147479506"/>
        <w15:color w:val="DBDBDB"/>
        <w:docPartObj>
          <w:docPartGallery w:val="Table of Contents"/>
          <w:docPartUnique/>
        </w:docPartObj>
      </w:sdtPr>
      <w:sdtEndPr>
        <w:rPr>
          <w:rFonts w:ascii="Times New Roman" w:hAnsi="Times New Roman" w:eastAsia="宋体" w:cs="Times New Roman"/>
          <w:b/>
          <w:bCs/>
          <w:kern w:val="44"/>
          <w:sz w:val="21"/>
          <w:szCs w:val="44"/>
          <w:lang w:val="en-US" w:eastAsia="zh-CN" w:bidi="ar-SA"/>
        </w:rPr>
      </w:sdtEndPr>
      <w:sdtContent>
        <w:p w14:paraId="3C4AA007">
          <w:pPr>
            <w:pageBreakBefore w:val="0"/>
            <w:numPr>
              <w:ilvl w:val="0"/>
              <w:numId w:val="0"/>
            </w:numPr>
            <w:tabs>
              <w:tab w:val="left" w:pos="420"/>
            </w:tabs>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ascii="Times New Roman" w:hAnsi="Times New Roman" w:eastAsia="宋体" w:cs="Times New Roman"/>
              <w:kern w:val="2"/>
              <w:sz w:val="18"/>
              <w:szCs w:val="24"/>
              <w:lang w:val="en-US" w:eastAsia="zh-CN" w:bidi="ar-SA"/>
            </w:rPr>
          </w:pPr>
          <w:bookmarkStart w:id="83" w:name="_Toc24272"/>
          <w:bookmarkStart w:id="84" w:name="_Toc8158"/>
          <w:bookmarkStart w:id="85" w:name="_Toc16875"/>
          <w:bookmarkStart w:id="86" w:name="_Toc17902"/>
          <w:bookmarkStart w:id="87" w:name="_Toc26604"/>
          <w:bookmarkStart w:id="88" w:name="_Toc19467_WPSOffice_Level1"/>
          <w:bookmarkStart w:id="89" w:name="_Toc21763_WPSOffice_Level1"/>
          <w:bookmarkStart w:id="90" w:name="_Toc29456_WPSOffice_Level1"/>
          <w:r>
            <w:rPr>
              <w:rFonts w:ascii="Times New Roman" w:hAnsi="Times New Roman" w:eastAsia="宋体"/>
              <w:b/>
              <w:bCs/>
              <w:sz w:val="24"/>
              <w:szCs w:val="24"/>
            </w:rPr>
            <w:t>目录</w:t>
          </w:r>
          <w:bookmarkEnd w:id="83"/>
          <w:bookmarkEnd w:id="84"/>
          <w:bookmarkEnd w:id="85"/>
          <w:bookmarkEnd w:id="86"/>
          <w:bookmarkEnd w:id="87"/>
          <w:r>
            <w:rPr>
              <w:rFonts w:ascii="Times New Roman" w:hAnsi="Times New Roman" w:eastAsia="宋体" w:cs="Times New Roman"/>
              <w:b w:val="0"/>
              <w:sz w:val="18"/>
            </w:rPr>
            <w:fldChar w:fldCharType="begin"/>
          </w:r>
          <w:r>
            <w:rPr>
              <w:rFonts w:ascii="Times New Roman" w:hAnsi="Times New Roman" w:eastAsia="宋体" w:cs="Times New Roman"/>
              <w:b w:val="0"/>
              <w:sz w:val="18"/>
            </w:rPr>
            <w:instrText xml:space="preserve">TOC \o "1-2" \h \u </w:instrText>
          </w:r>
          <w:r>
            <w:rPr>
              <w:rFonts w:ascii="Times New Roman" w:hAnsi="Times New Roman" w:eastAsia="宋体" w:cs="Times New Roman"/>
              <w:b w:val="0"/>
              <w:sz w:val="18"/>
            </w:rPr>
            <w:fldChar w:fldCharType="separate"/>
          </w:r>
        </w:p>
        <w:p w14:paraId="20ACEAAE">
          <w:pPr>
            <w:pStyle w:val="10"/>
            <w:tabs>
              <w:tab w:val="right" w:leader="dot" w:pos="4763"/>
              <w:tab w:val="clear" w:pos="668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_Toc21589 </w:instrText>
          </w:r>
          <w:r>
            <w:rPr>
              <w:rFonts w:ascii="Times New Roman" w:hAnsi="Times New Roman" w:eastAsia="宋体" w:cs="Times New Roman"/>
            </w:rPr>
            <w:fldChar w:fldCharType="separate"/>
          </w:r>
          <w:r>
            <w:rPr>
              <w:rFonts w:hint="eastAsia" w:ascii="黑体" w:hAnsi="黑体" w:eastAsia="黑体" w:cs="黑体"/>
              <w:bCs/>
              <w:spacing w:val="-7"/>
              <w:szCs w:val="18"/>
              <w:lang w:val="en-US" w:eastAsia="zh-CN"/>
            </w:rPr>
            <w:t>土壤温湿度电导率三合一变送器</w:t>
          </w:r>
          <w:r>
            <w:tab/>
          </w:r>
          <w:r>
            <w:fldChar w:fldCharType="begin"/>
          </w:r>
          <w:r>
            <w:instrText xml:space="preserve"> PAGEREF _Toc21589 \h </w:instrText>
          </w:r>
          <w:r>
            <w:fldChar w:fldCharType="separate"/>
          </w:r>
          <w:r>
            <w:t>1</w:t>
          </w:r>
          <w:r>
            <w:fldChar w:fldCharType="end"/>
          </w:r>
          <w:r>
            <w:rPr>
              <w:rFonts w:ascii="Times New Roman" w:hAnsi="Times New Roman" w:eastAsia="宋体" w:cs="Times New Roman"/>
            </w:rPr>
            <w:fldChar w:fldCharType="end"/>
          </w:r>
        </w:p>
        <w:p w14:paraId="6EF00516">
          <w:pPr>
            <w:pStyle w:val="10"/>
            <w:tabs>
              <w:tab w:val="right" w:leader="dot" w:pos="4763"/>
              <w:tab w:val="clear" w:pos="668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_Toc15570 </w:instrText>
          </w:r>
          <w:r>
            <w:rPr>
              <w:rFonts w:ascii="Times New Roman" w:hAnsi="Times New Roman" w:eastAsia="宋体" w:cs="Times New Roman"/>
            </w:rPr>
            <w:fldChar w:fldCharType="separate"/>
          </w:r>
          <w:r>
            <w:rPr>
              <w:rFonts w:ascii="Times New Roman" w:hAnsi="Times New Roman" w:eastAsia="宋体" w:cs="Times New Roman"/>
              <w:bCs/>
              <w:szCs w:val="21"/>
            </w:rPr>
            <w:t>前言</w:t>
          </w:r>
          <w:r>
            <w:tab/>
          </w:r>
          <w:r>
            <w:fldChar w:fldCharType="begin"/>
          </w:r>
          <w:r>
            <w:instrText xml:space="preserve"> PAGEREF _Toc15570 \h </w:instrText>
          </w:r>
          <w:r>
            <w:fldChar w:fldCharType="separate"/>
          </w:r>
          <w:r>
            <w:t>II</w:t>
          </w:r>
          <w:r>
            <w:fldChar w:fldCharType="end"/>
          </w:r>
          <w:r>
            <w:rPr>
              <w:rFonts w:ascii="Times New Roman" w:hAnsi="Times New Roman" w:eastAsia="宋体" w:cs="Times New Roman"/>
            </w:rPr>
            <w:fldChar w:fldCharType="end"/>
          </w:r>
        </w:p>
        <w:p w14:paraId="6E7838E7">
          <w:pPr>
            <w:pStyle w:val="10"/>
            <w:tabs>
              <w:tab w:val="right" w:leader="dot" w:pos="4763"/>
              <w:tab w:val="clear" w:pos="668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_Toc3358 </w:instrText>
          </w:r>
          <w:r>
            <w:rPr>
              <w:rFonts w:ascii="Times New Roman" w:hAnsi="Times New Roman" w:eastAsia="宋体" w:cs="Times New Roman"/>
            </w:rPr>
            <w:fldChar w:fldCharType="separate"/>
          </w:r>
          <w:r>
            <w:rPr>
              <w:rFonts w:hint="eastAsia" w:ascii="Times New Roman" w:hAnsi="Times New Roman" w:eastAsia="宋体" w:cs="Times New Roman"/>
              <w:bCs/>
              <w:szCs w:val="21"/>
            </w:rPr>
            <w:t>注意</w:t>
          </w:r>
          <w:r>
            <w:tab/>
          </w:r>
          <w:r>
            <w:fldChar w:fldCharType="begin"/>
          </w:r>
          <w:r>
            <w:instrText xml:space="preserve"> PAGEREF _Toc3358 \h </w:instrText>
          </w:r>
          <w:r>
            <w:fldChar w:fldCharType="separate"/>
          </w:r>
          <w:r>
            <w:t>II</w:t>
          </w:r>
          <w:r>
            <w:fldChar w:fldCharType="end"/>
          </w:r>
          <w:r>
            <w:rPr>
              <w:rFonts w:ascii="Times New Roman" w:hAnsi="Times New Roman" w:eastAsia="宋体" w:cs="Times New Roman"/>
            </w:rPr>
            <w:fldChar w:fldCharType="end"/>
          </w:r>
        </w:p>
        <w:p w14:paraId="0613DE0E">
          <w:pPr>
            <w:pStyle w:val="10"/>
            <w:tabs>
              <w:tab w:val="right" w:leader="dot" w:pos="4763"/>
              <w:tab w:val="clear" w:pos="668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_Toc8483 </w:instrText>
          </w:r>
          <w:r>
            <w:rPr>
              <w:rFonts w:ascii="Times New Roman" w:hAnsi="Times New Roman" w:eastAsia="宋体" w:cs="Times New Roman"/>
            </w:rPr>
            <w:fldChar w:fldCharType="separate"/>
          </w:r>
          <w:r>
            <w:rPr>
              <w:rFonts w:hint="eastAsia" w:ascii="Times New Roman" w:hAnsi="Times New Roman" w:eastAsia="宋体" w:cs="Times New Roman"/>
              <w:bCs/>
              <w:szCs w:val="21"/>
            </w:rPr>
            <w:t>版本</w:t>
          </w:r>
          <w:r>
            <w:tab/>
          </w:r>
          <w:r>
            <w:fldChar w:fldCharType="begin"/>
          </w:r>
          <w:r>
            <w:instrText xml:space="preserve"> PAGEREF _Toc8483 \h </w:instrText>
          </w:r>
          <w:r>
            <w:fldChar w:fldCharType="separate"/>
          </w:r>
          <w:r>
            <w:t>II</w:t>
          </w:r>
          <w:r>
            <w:fldChar w:fldCharType="end"/>
          </w:r>
          <w:r>
            <w:rPr>
              <w:rFonts w:ascii="Times New Roman" w:hAnsi="Times New Roman" w:eastAsia="宋体" w:cs="Times New Roman"/>
            </w:rPr>
            <w:fldChar w:fldCharType="end"/>
          </w:r>
        </w:p>
        <w:p w14:paraId="5EE5529C">
          <w:pPr>
            <w:pStyle w:val="10"/>
            <w:tabs>
              <w:tab w:val="right" w:leader="dot" w:pos="4763"/>
              <w:tab w:val="clear" w:pos="668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_Toc12236 </w:instrText>
          </w:r>
          <w:r>
            <w:rPr>
              <w:rFonts w:ascii="Times New Roman" w:hAnsi="Times New Roman" w:eastAsia="宋体" w:cs="Times New Roman"/>
            </w:rPr>
            <w:fldChar w:fldCharType="separate"/>
          </w:r>
          <w:r>
            <w:rPr>
              <w:rFonts w:hint="eastAsia" w:ascii="Times New Roman" w:hAnsi="Times New Roman" w:eastAsia="宋体" w:cs="Times New Roman"/>
              <w:bCs/>
              <w:szCs w:val="21"/>
            </w:rPr>
            <w:t>确认包装内容</w:t>
          </w:r>
          <w:r>
            <w:tab/>
          </w:r>
          <w:r>
            <w:fldChar w:fldCharType="begin"/>
          </w:r>
          <w:r>
            <w:instrText xml:space="preserve"> PAGEREF _Toc12236 \h </w:instrText>
          </w:r>
          <w:r>
            <w:fldChar w:fldCharType="separate"/>
          </w:r>
          <w:r>
            <w:t>III</w:t>
          </w:r>
          <w:r>
            <w:fldChar w:fldCharType="end"/>
          </w:r>
          <w:r>
            <w:rPr>
              <w:rFonts w:ascii="Times New Roman" w:hAnsi="Times New Roman" w:eastAsia="宋体" w:cs="Times New Roman"/>
            </w:rPr>
            <w:fldChar w:fldCharType="end"/>
          </w:r>
        </w:p>
        <w:p w14:paraId="77E61934">
          <w:pPr>
            <w:pStyle w:val="10"/>
            <w:tabs>
              <w:tab w:val="right" w:leader="dot" w:pos="4763"/>
              <w:tab w:val="clear" w:pos="668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_Toc22356 </w:instrText>
          </w:r>
          <w:r>
            <w:rPr>
              <w:rFonts w:ascii="Times New Roman" w:hAnsi="Times New Roman" w:eastAsia="宋体" w:cs="Times New Roman"/>
            </w:rPr>
            <w:fldChar w:fldCharType="separate"/>
          </w:r>
          <w:r>
            <w:rPr>
              <w:rFonts w:hint="eastAsia" w:ascii="Times New Roman" w:hAnsi="Times New Roman" w:eastAsia="宋体" w:cs="宋体"/>
              <w:lang w:val="en-US" w:eastAsia="zh-CN"/>
            </w:rPr>
            <w:t xml:space="preserve">第一章 </w:t>
          </w:r>
          <w:r>
            <w:rPr>
              <w:rFonts w:hint="eastAsia" w:ascii="Times New Roman" w:hAnsi="Times New Roman" w:eastAsia="宋体"/>
              <w:lang w:val="en-US" w:eastAsia="zh-CN"/>
            </w:rPr>
            <w:t>产品概述</w:t>
          </w:r>
          <w:r>
            <w:tab/>
          </w:r>
          <w:r>
            <w:fldChar w:fldCharType="begin"/>
          </w:r>
          <w:r>
            <w:instrText xml:space="preserve"> PAGEREF _Toc22356 \h </w:instrText>
          </w:r>
          <w:r>
            <w:fldChar w:fldCharType="separate"/>
          </w:r>
          <w:r>
            <w:t>1</w:t>
          </w:r>
          <w:r>
            <w:fldChar w:fldCharType="end"/>
          </w:r>
          <w:r>
            <w:rPr>
              <w:rFonts w:ascii="Times New Roman" w:hAnsi="Times New Roman" w:eastAsia="宋体" w:cs="Times New Roman"/>
            </w:rPr>
            <w:fldChar w:fldCharType="end"/>
          </w:r>
        </w:p>
        <w:p w14:paraId="22777A8F">
          <w:pPr>
            <w:pStyle w:val="11"/>
            <w:tabs>
              <w:tab w:val="right" w:leader="dot" w:pos="4763"/>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_Toc2849 </w:instrText>
          </w:r>
          <w:r>
            <w:rPr>
              <w:rFonts w:ascii="Times New Roman" w:hAnsi="Times New Roman" w:eastAsia="宋体" w:cs="Times New Roman"/>
            </w:rPr>
            <w:fldChar w:fldCharType="separate"/>
          </w:r>
          <w:r>
            <w:rPr>
              <w:rFonts w:hint="eastAsia" w:ascii="Times New Roman" w:hAnsi="Times New Roman" w:eastAsia="宋体" w:cs="Times New Roman"/>
              <w:lang w:val="en-US" w:eastAsia="zh-CN"/>
            </w:rPr>
            <w:t xml:space="preserve">1.1 </w:t>
          </w:r>
          <w:r>
            <w:rPr>
              <w:rFonts w:hint="eastAsia" w:ascii="Times New Roman" w:hAnsi="Times New Roman" w:eastAsia="宋体"/>
              <w:lang w:val="en-US" w:eastAsia="zh-CN"/>
            </w:rPr>
            <w:t>产品简介</w:t>
          </w:r>
          <w:r>
            <w:tab/>
          </w:r>
          <w:r>
            <w:fldChar w:fldCharType="begin"/>
          </w:r>
          <w:r>
            <w:instrText xml:space="preserve"> PAGEREF _Toc2849 \h </w:instrText>
          </w:r>
          <w:r>
            <w:fldChar w:fldCharType="separate"/>
          </w:r>
          <w:r>
            <w:t>1</w:t>
          </w:r>
          <w:r>
            <w:fldChar w:fldCharType="end"/>
          </w:r>
          <w:r>
            <w:rPr>
              <w:rFonts w:ascii="Times New Roman" w:hAnsi="Times New Roman" w:eastAsia="宋体" w:cs="Times New Roman"/>
            </w:rPr>
            <w:fldChar w:fldCharType="end"/>
          </w:r>
        </w:p>
        <w:p w14:paraId="35EE49CF">
          <w:pPr>
            <w:pStyle w:val="11"/>
            <w:tabs>
              <w:tab w:val="right" w:leader="dot" w:pos="4763"/>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_Toc16834 </w:instrText>
          </w:r>
          <w:r>
            <w:rPr>
              <w:rFonts w:ascii="Times New Roman" w:hAnsi="Times New Roman" w:eastAsia="宋体" w:cs="Times New Roman"/>
            </w:rPr>
            <w:fldChar w:fldCharType="separate"/>
          </w:r>
          <w:r>
            <w:rPr>
              <w:rFonts w:hint="eastAsia" w:ascii="Times New Roman" w:hAnsi="Times New Roman" w:eastAsia="宋体" w:cs="Times New Roman"/>
              <w:lang w:val="en-US" w:eastAsia="zh-CN"/>
            </w:rPr>
            <w:t xml:space="preserve">1.2 </w:t>
          </w:r>
          <w:r>
            <w:rPr>
              <w:rFonts w:hint="eastAsia" w:ascii="Times New Roman" w:hAnsi="Times New Roman" w:eastAsia="宋体"/>
              <w:lang w:val="en-US" w:eastAsia="zh-CN"/>
            </w:rPr>
            <w:t>测量原理</w:t>
          </w:r>
          <w:r>
            <w:tab/>
          </w:r>
          <w:r>
            <w:fldChar w:fldCharType="begin"/>
          </w:r>
          <w:r>
            <w:instrText xml:space="preserve"> PAGEREF _Toc16834 \h </w:instrText>
          </w:r>
          <w:r>
            <w:fldChar w:fldCharType="separate"/>
          </w:r>
          <w:r>
            <w:t>2</w:t>
          </w:r>
          <w:r>
            <w:fldChar w:fldCharType="end"/>
          </w:r>
          <w:r>
            <w:rPr>
              <w:rFonts w:ascii="Times New Roman" w:hAnsi="Times New Roman" w:eastAsia="宋体" w:cs="Times New Roman"/>
            </w:rPr>
            <w:fldChar w:fldCharType="end"/>
          </w:r>
        </w:p>
        <w:p w14:paraId="4AA47964">
          <w:pPr>
            <w:pStyle w:val="11"/>
            <w:tabs>
              <w:tab w:val="right" w:leader="dot" w:pos="4763"/>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_Toc29748 </w:instrText>
          </w:r>
          <w:r>
            <w:rPr>
              <w:rFonts w:ascii="Times New Roman" w:hAnsi="Times New Roman" w:eastAsia="宋体" w:cs="Times New Roman"/>
            </w:rPr>
            <w:fldChar w:fldCharType="separate"/>
          </w:r>
          <w:r>
            <w:rPr>
              <w:rFonts w:hint="eastAsia" w:ascii="Times New Roman" w:hAnsi="Times New Roman" w:eastAsia="宋体" w:cs="Times New Roman"/>
              <w:bCs/>
              <w:lang w:val="en-US" w:eastAsia="zh-CN"/>
            </w:rPr>
            <w:t xml:space="preserve">1.3 </w:t>
          </w:r>
          <w:r>
            <w:rPr>
              <w:rFonts w:hint="eastAsia"/>
              <w:bCs/>
              <w:lang w:val="en-US" w:eastAsia="zh-CN"/>
            </w:rPr>
            <w:t>产品特点</w:t>
          </w:r>
          <w:r>
            <w:tab/>
          </w:r>
          <w:r>
            <w:fldChar w:fldCharType="begin"/>
          </w:r>
          <w:r>
            <w:instrText xml:space="preserve"> PAGEREF _Toc29748 \h </w:instrText>
          </w:r>
          <w:r>
            <w:fldChar w:fldCharType="separate"/>
          </w:r>
          <w:r>
            <w:t>2</w:t>
          </w:r>
          <w:r>
            <w:fldChar w:fldCharType="end"/>
          </w:r>
          <w:r>
            <w:rPr>
              <w:rFonts w:ascii="Times New Roman" w:hAnsi="Times New Roman" w:eastAsia="宋体" w:cs="Times New Roman"/>
            </w:rPr>
            <w:fldChar w:fldCharType="end"/>
          </w:r>
        </w:p>
        <w:p w14:paraId="11D54904">
          <w:pPr>
            <w:pStyle w:val="10"/>
            <w:tabs>
              <w:tab w:val="right" w:leader="dot" w:pos="4763"/>
              <w:tab w:val="clear" w:pos="668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_Toc13452 </w:instrText>
          </w:r>
          <w:r>
            <w:rPr>
              <w:rFonts w:ascii="Times New Roman" w:hAnsi="Times New Roman" w:eastAsia="宋体" w:cs="Times New Roman"/>
            </w:rPr>
            <w:fldChar w:fldCharType="separate"/>
          </w:r>
          <w:r>
            <w:rPr>
              <w:rFonts w:hint="eastAsia" w:ascii="Times New Roman" w:hAnsi="Times New Roman" w:eastAsia="宋体" w:cs="宋体"/>
              <w:lang w:val="en-US" w:eastAsia="zh-CN"/>
            </w:rPr>
            <w:t xml:space="preserve">第二章 </w:t>
          </w:r>
          <w:r>
            <w:rPr>
              <w:rFonts w:hint="eastAsia" w:ascii="Times New Roman" w:hAnsi="Times New Roman" w:eastAsia="宋体"/>
              <w:lang w:val="en-US" w:eastAsia="zh-CN"/>
            </w:rPr>
            <w:t>技术参数</w:t>
          </w:r>
          <w:r>
            <w:tab/>
          </w:r>
          <w:r>
            <w:fldChar w:fldCharType="begin"/>
          </w:r>
          <w:r>
            <w:instrText xml:space="preserve"> PAGEREF _Toc13452 \h </w:instrText>
          </w:r>
          <w:r>
            <w:fldChar w:fldCharType="separate"/>
          </w:r>
          <w:r>
            <w:t>3</w:t>
          </w:r>
          <w:r>
            <w:fldChar w:fldCharType="end"/>
          </w:r>
          <w:r>
            <w:rPr>
              <w:rFonts w:ascii="Times New Roman" w:hAnsi="Times New Roman" w:eastAsia="宋体" w:cs="Times New Roman"/>
            </w:rPr>
            <w:fldChar w:fldCharType="end"/>
          </w:r>
        </w:p>
        <w:p w14:paraId="5FB2FC73">
          <w:pPr>
            <w:pStyle w:val="10"/>
            <w:tabs>
              <w:tab w:val="right" w:leader="dot" w:pos="4763"/>
              <w:tab w:val="clear" w:pos="668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_Toc7282 </w:instrText>
          </w:r>
          <w:r>
            <w:rPr>
              <w:rFonts w:ascii="Times New Roman" w:hAnsi="Times New Roman" w:eastAsia="宋体" w:cs="Times New Roman"/>
            </w:rPr>
            <w:fldChar w:fldCharType="separate"/>
          </w:r>
          <w:r>
            <w:rPr>
              <w:rFonts w:hint="eastAsia" w:ascii="Times New Roman" w:hAnsi="Times New Roman" w:eastAsia="宋体" w:cs="宋体"/>
              <w:lang w:val="en-US" w:eastAsia="zh-CN"/>
            </w:rPr>
            <w:t xml:space="preserve">第三章 </w:t>
          </w:r>
          <w:r>
            <w:rPr>
              <w:rFonts w:hint="eastAsia" w:ascii="Times New Roman" w:hAnsi="Times New Roman" w:eastAsia="宋体"/>
              <w:lang w:val="en-US" w:eastAsia="zh-CN"/>
            </w:rPr>
            <w:t>产品结构与尺寸</w:t>
          </w:r>
          <w:r>
            <w:tab/>
          </w:r>
          <w:r>
            <w:fldChar w:fldCharType="begin"/>
          </w:r>
          <w:r>
            <w:instrText xml:space="preserve"> PAGEREF _Toc7282 \h </w:instrText>
          </w:r>
          <w:r>
            <w:fldChar w:fldCharType="separate"/>
          </w:r>
          <w:r>
            <w:t>5</w:t>
          </w:r>
          <w:r>
            <w:fldChar w:fldCharType="end"/>
          </w:r>
          <w:r>
            <w:rPr>
              <w:rFonts w:ascii="Times New Roman" w:hAnsi="Times New Roman" w:eastAsia="宋体" w:cs="Times New Roman"/>
            </w:rPr>
            <w:fldChar w:fldCharType="end"/>
          </w:r>
        </w:p>
        <w:p w14:paraId="769D9183">
          <w:pPr>
            <w:pStyle w:val="11"/>
            <w:tabs>
              <w:tab w:val="right" w:leader="dot" w:pos="4763"/>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_Toc6692 </w:instrText>
          </w:r>
          <w:r>
            <w:rPr>
              <w:rFonts w:ascii="Times New Roman" w:hAnsi="Times New Roman" w:eastAsia="宋体" w:cs="Times New Roman"/>
            </w:rPr>
            <w:fldChar w:fldCharType="separate"/>
          </w:r>
          <w:r>
            <w:rPr>
              <w:rFonts w:hint="eastAsia" w:ascii="Times New Roman" w:hAnsi="Times New Roman" w:eastAsia="宋体" w:cs="Times New Roman"/>
              <w:lang w:val="en-US" w:eastAsia="zh-CN"/>
            </w:rPr>
            <w:t xml:space="preserve">3.1 </w:t>
          </w:r>
          <w:r>
            <w:rPr>
              <w:rFonts w:hint="eastAsia"/>
              <w:lang w:val="en-US" w:eastAsia="zh-CN"/>
            </w:rPr>
            <w:t>外形尺寸</w:t>
          </w:r>
          <w:r>
            <w:tab/>
          </w:r>
          <w:r>
            <w:fldChar w:fldCharType="begin"/>
          </w:r>
          <w:r>
            <w:instrText xml:space="preserve"> PAGEREF _Toc6692 \h </w:instrText>
          </w:r>
          <w:r>
            <w:fldChar w:fldCharType="separate"/>
          </w:r>
          <w:r>
            <w:t>5</w:t>
          </w:r>
          <w:r>
            <w:fldChar w:fldCharType="end"/>
          </w:r>
          <w:r>
            <w:rPr>
              <w:rFonts w:ascii="Times New Roman" w:hAnsi="Times New Roman" w:eastAsia="宋体" w:cs="Times New Roman"/>
            </w:rPr>
            <w:fldChar w:fldCharType="end"/>
          </w:r>
        </w:p>
        <w:p w14:paraId="36BB26C8">
          <w:pPr>
            <w:pStyle w:val="11"/>
            <w:tabs>
              <w:tab w:val="right" w:leader="dot" w:pos="4763"/>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_Toc12367 </w:instrText>
          </w:r>
          <w:r>
            <w:rPr>
              <w:rFonts w:ascii="Times New Roman" w:hAnsi="Times New Roman" w:eastAsia="宋体" w:cs="Times New Roman"/>
            </w:rPr>
            <w:fldChar w:fldCharType="separate"/>
          </w:r>
          <w:r>
            <w:rPr>
              <w:rFonts w:hint="eastAsia" w:ascii="Times New Roman" w:hAnsi="Times New Roman" w:eastAsia="宋体" w:cs="Times New Roman"/>
              <w:bCs/>
              <w:lang w:val="en-US" w:eastAsia="zh-CN"/>
            </w:rPr>
            <w:t xml:space="preserve">3.2 </w:t>
          </w:r>
          <w:r>
            <w:rPr>
              <w:rFonts w:hint="eastAsia"/>
              <w:bCs/>
              <w:lang w:val="en-US" w:eastAsia="zh-CN"/>
            </w:rPr>
            <w:t>连接线缆</w:t>
          </w:r>
          <w:r>
            <w:tab/>
          </w:r>
          <w:r>
            <w:fldChar w:fldCharType="begin"/>
          </w:r>
          <w:r>
            <w:instrText xml:space="preserve"> PAGEREF _Toc12367 \h </w:instrText>
          </w:r>
          <w:r>
            <w:fldChar w:fldCharType="separate"/>
          </w:r>
          <w:r>
            <w:t>6</w:t>
          </w:r>
          <w:r>
            <w:fldChar w:fldCharType="end"/>
          </w:r>
          <w:r>
            <w:rPr>
              <w:rFonts w:ascii="Times New Roman" w:hAnsi="Times New Roman" w:eastAsia="宋体" w:cs="Times New Roman"/>
            </w:rPr>
            <w:fldChar w:fldCharType="end"/>
          </w:r>
        </w:p>
        <w:p w14:paraId="237C89D2">
          <w:pPr>
            <w:pStyle w:val="11"/>
            <w:tabs>
              <w:tab w:val="right" w:leader="dot" w:pos="4763"/>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_Toc29114 </w:instrText>
          </w:r>
          <w:r>
            <w:rPr>
              <w:rFonts w:ascii="Times New Roman" w:hAnsi="Times New Roman" w:eastAsia="宋体" w:cs="Times New Roman"/>
            </w:rPr>
            <w:fldChar w:fldCharType="separate"/>
          </w:r>
          <w:r>
            <w:rPr>
              <w:rFonts w:hint="eastAsia" w:ascii="Times New Roman" w:hAnsi="Times New Roman" w:eastAsia="宋体" w:cs="Times New Roman"/>
              <w:bCs/>
              <w:lang w:val="en-US" w:eastAsia="zh-CN"/>
            </w:rPr>
            <w:t xml:space="preserve">3.3 </w:t>
          </w:r>
          <w:r>
            <w:rPr>
              <w:rFonts w:hint="eastAsia" w:ascii="Times New Roman" w:hAnsi="Times New Roman" w:eastAsia="宋体"/>
              <w:bCs/>
              <w:lang w:val="en-US" w:eastAsia="zh-CN"/>
            </w:rPr>
            <w:t>材质</w:t>
          </w:r>
          <w:r>
            <w:tab/>
          </w:r>
          <w:r>
            <w:fldChar w:fldCharType="begin"/>
          </w:r>
          <w:r>
            <w:instrText xml:space="preserve"> PAGEREF _Toc29114 \h </w:instrText>
          </w:r>
          <w:r>
            <w:fldChar w:fldCharType="separate"/>
          </w:r>
          <w:r>
            <w:t>6</w:t>
          </w:r>
          <w:r>
            <w:fldChar w:fldCharType="end"/>
          </w:r>
          <w:r>
            <w:rPr>
              <w:rFonts w:ascii="Times New Roman" w:hAnsi="Times New Roman" w:eastAsia="宋体" w:cs="Times New Roman"/>
            </w:rPr>
            <w:fldChar w:fldCharType="end"/>
          </w:r>
        </w:p>
        <w:p w14:paraId="6B9FA192">
          <w:pPr>
            <w:pStyle w:val="10"/>
            <w:tabs>
              <w:tab w:val="right" w:leader="dot" w:pos="4763"/>
              <w:tab w:val="clear" w:pos="668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_Toc19616 </w:instrText>
          </w:r>
          <w:r>
            <w:rPr>
              <w:rFonts w:ascii="Times New Roman" w:hAnsi="Times New Roman" w:eastAsia="宋体" w:cs="Times New Roman"/>
            </w:rPr>
            <w:fldChar w:fldCharType="separate"/>
          </w:r>
          <w:r>
            <w:rPr>
              <w:rFonts w:hint="eastAsia" w:ascii="Times New Roman" w:hAnsi="Times New Roman" w:eastAsia="宋体" w:cs="宋体"/>
              <w:lang w:val="en-US" w:eastAsia="zh-CN"/>
            </w:rPr>
            <w:t xml:space="preserve">第四章 </w:t>
          </w:r>
          <w:r>
            <w:rPr>
              <w:rFonts w:hint="eastAsia" w:ascii="Times New Roman" w:hAnsi="Times New Roman" w:eastAsia="宋体"/>
              <w:lang w:val="en-US" w:eastAsia="zh-CN"/>
            </w:rPr>
            <w:t>安装</w:t>
          </w:r>
          <w:r>
            <w:rPr>
              <w:rFonts w:hint="eastAsia"/>
              <w:lang w:val="en-US" w:eastAsia="zh-CN"/>
            </w:rPr>
            <w:t>与使用</w:t>
          </w:r>
          <w:r>
            <w:tab/>
          </w:r>
          <w:r>
            <w:fldChar w:fldCharType="begin"/>
          </w:r>
          <w:r>
            <w:instrText xml:space="preserve"> PAGEREF _Toc19616 \h </w:instrText>
          </w:r>
          <w:r>
            <w:fldChar w:fldCharType="separate"/>
          </w:r>
          <w:r>
            <w:t>7</w:t>
          </w:r>
          <w:r>
            <w:fldChar w:fldCharType="end"/>
          </w:r>
          <w:r>
            <w:rPr>
              <w:rFonts w:ascii="Times New Roman" w:hAnsi="Times New Roman" w:eastAsia="宋体" w:cs="Times New Roman"/>
            </w:rPr>
            <w:fldChar w:fldCharType="end"/>
          </w:r>
        </w:p>
        <w:p w14:paraId="238A6C31">
          <w:pPr>
            <w:pStyle w:val="11"/>
            <w:tabs>
              <w:tab w:val="right" w:leader="dot" w:pos="4763"/>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_Toc7595 </w:instrText>
          </w:r>
          <w:r>
            <w:rPr>
              <w:rFonts w:ascii="Times New Roman" w:hAnsi="Times New Roman" w:eastAsia="宋体" w:cs="Times New Roman"/>
            </w:rPr>
            <w:fldChar w:fldCharType="separate"/>
          </w:r>
          <w:r>
            <w:rPr>
              <w:rFonts w:hint="eastAsia" w:ascii="Times New Roman" w:hAnsi="Times New Roman" w:eastAsia="宋体" w:cs="Times New Roman"/>
              <w:lang w:val="en-US" w:eastAsia="zh-CN"/>
            </w:rPr>
            <w:t xml:space="preserve">4.1 </w:t>
          </w:r>
          <w:r>
            <w:rPr>
              <w:rFonts w:hint="eastAsia" w:ascii="Times New Roman" w:hAnsi="Times New Roman" w:eastAsia="宋体"/>
              <w:lang w:val="en-US" w:eastAsia="zh-CN"/>
            </w:rPr>
            <w:t>到货检查</w:t>
          </w:r>
          <w:r>
            <w:tab/>
          </w:r>
          <w:r>
            <w:fldChar w:fldCharType="begin"/>
          </w:r>
          <w:r>
            <w:instrText xml:space="preserve"> PAGEREF _Toc7595 \h </w:instrText>
          </w:r>
          <w:r>
            <w:fldChar w:fldCharType="separate"/>
          </w:r>
          <w:r>
            <w:t>7</w:t>
          </w:r>
          <w:r>
            <w:fldChar w:fldCharType="end"/>
          </w:r>
          <w:r>
            <w:rPr>
              <w:rFonts w:ascii="Times New Roman" w:hAnsi="Times New Roman" w:eastAsia="宋体" w:cs="Times New Roman"/>
            </w:rPr>
            <w:fldChar w:fldCharType="end"/>
          </w:r>
        </w:p>
        <w:p w14:paraId="57D29C64">
          <w:pPr>
            <w:pStyle w:val="11"/>
            <w:tabs>
              <w:tab w:val="right" w:leader="dot" w:pos="4763"/>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_Toc1984 </w:instrText>
          </w:r>
          <w:r>
            <w:rPr>
              <w:rFonts w:ascii="Times New Roman" w:hAnsi="Times New Roman" w:eastAsia="宋体" w:cs="Times New Roman"/>
            </w:rPr>
            <w:fldChar w:fldCharType="separate"/>
          </w:r>
          <w:r>
            <w:rPr>
              <w:rFonts w:hint="eastAsia" w:ascii="Times New Roman" w:hAnsi="Times New Roman" w:eastAsia="宋体" w:cs="Times New Roman"/>
              <w:lang w:val="en-US" w:eastAsia="zh-CN"/>
            </w:rPr>
            <w:t xml:space="preserve">4.2 </w:t>
          </w:r>
          <w:r>
            <w:rPr>
              <w:rFonts w:hint="eastAsia"/>
              <w:lang w:val="en-US" w:eastAsia="zh-CN"/>
            </w:rPr>
            <w:t>安装条件</w:t>
          </w:r>
          <w:r>
            <w:tab/>
          </w:r>
          <w:r>
            <w:fldChar w:fldCharType="begin"/>
          </w:r>
          <w:r>
            <w:instrText xml:space="preserve"> PAGEREF _Toc1984 \h </w:instrText>
          </w:r>
          <w:r>
            <w:fldChar w:fldCharType="separate"/>
          </w:r>
          <w:r>
            <w:t>7</w:t>
          </w:r>
          <w:r>
            <w:fldChar w:fldCharType="end"/>
          </w:r>
          <w:r>
            <w:rPr>
              <w:rFonts w:ascii="Times New Roman" w:hAnsi="Times New Roman" w:eastAsia="宋体" w:cs="Times New Roman"/>
            </w:rPr>
            <w:fldChar w:fldCharType="end"/>
          </w:r>
        </w:p>
        <w:p w14:paraId="681FC0AD">
          <w:pPr>
            <w:pStyle w:val="11"/>
            <w:tabs>
              <w:tab w:val="right" w:leader="dot" w:pos="4763"/>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_Toc27278 </w:instrText>
          </w:r>
          <w:r>
            <w:rPr>
              <w:rFonts w:ascii="Times New Roman" w:hAnsi="Times New Roman" w:eastAsia="宋体" w:cs="Times New Roman"/>
            </w:rPr>
            <w:fldChar w:fldCharType="separate"/>
          </w:r>
          <w:r>
            <w:rPr>
              <w:rFonts w:hint="eastAsia" w:ascii="Times New Roman" w:hAnsi="Times New Roman" w:eastAsia="宋体" w:cs="Times New Roman"/>
              <w:lang w:val="en-US" w:eastAsia="zh-CN"/>
            </w:rPr>
            <w:t xml:space="preserve">4.3 </w:t>
          </w:r>
          <w:r>
            <w:rPr>
              <w:rFonts w:hint="eastAsia"/>
              <w:highlight w:val="none"/>
              <w:lang w:val="en-US" w:eastAsia="zh-CN"/>
            </w:rPr>
            <w:t>安装注意</w:t>
          </w:r>
          <w:r>
            <w:tab/>
          </w:r>
          <w:r>
            <w:fldChar w:fldCharType="begin"/>
          </w:r>
          <w:r>
            <w:instrText xml:space="preserve"> PAGEREF _Toc27278 \h </w:instrText>
          </w:r>
          <w:r>
            <w:fldChar w:fldCharType="separate"/>
          </w:r>
          <w:r>
            <w:t>8</w:t>
          </w:r>
          <w:r>
            <w:fldChar w:fldCharType="end"/>
          </w:r>
          <w:r>
            <w:rPr>
              <w:rFonts w:ascii="Times New Roman" w:hAnsi="Times New Roman" w:eastAsia="宋体" w:cs="Times New Roman"/>
            </w:rPr>
            <w:fldChar w:fldCharType="end"/>
          </w:r>
        </w:p>
        <w:p w14:paraId="02A42788">
          <w:pPr>
            <w:pStyle w:val="11"/>
            <w:tabs>
              <w:tab w:val="right" w:leader="dot" w:pos="4763"/>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_Toc29935 </w:instrText>
          </w:r>
          <w:r>
            <w:rPr>
              <w:rFonts w:ascii="Times New Roman" w:hAnsi="Times New Roman" w:eastAsia="宋体" w:cs="Times New Roman"/>
            </w:rPr>
            <w:fldChar w:fldCharType="separate"/>
          </w:r>
          <w:r>
            <w:rPr>
              <w:rFonts w:hint="eastAsia" w:ascii="Times New Roman" w:hAnsi="Times New Roman" w:eastAsia="宋体" w:cs="Times New Roman"/>
              <w:lang w:val="en-US" w:eastAsia="zh-CN"/>
            </w:rPr>
            <w:t xml:space="preserve">4.4 </w:t>
          </w:r>
          <w:r>
            <w:rPr>
              <w:rFonts w:hint="eastAsia"/>
              <w:highlight w:val="none"/>
              <w:lang w:val="en-US" w:eastAsia="zh-CN"/>
            </w:rPr>
            <w:t>安装示意</w:t>
          </w:r>
          <w:r>
            <w:tab/>
          </w:r>
          <w:r>
            <w:fldChar w:fldCharType="begin"/>
          </w:r>
          <w:r>
            <w:instrText xml:space="preserve"> PAGEREF _Toc29935 \h </w:instrText>
          </w:r>
          <w:r>
            <w:fldChar w:fldCharType="separate"/>
          </w:r>
          <w:r>
            <w:t>8</w:t>
          </w:r>
          <w:r>
            <w:fldChar w:fldCharType="end"/>
          </w:r>
          <w:r>
            <w:rPr>
              <w:rFonts w:ascii="Times New Roman" w:hAnsi="Times New Roman" w:eastAsia="宋体" w:cs="Times New Roman"/>
            </w:rPr>
            <w:fldChar w:fldCharType="end"/>
          </w:r>
        </w:p>
        <w:p w14:paraId="5577320B">
          <w:pPr>
            <w:pStyle w:val="11"/>
            <w:tabs>
              <w:tab w:val="right" w:leader="dot" w:pos="4763"/>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_Toc15263 </w:instrText>
          </w:r>
          <w:r>
            <w:rPr>
              <w:rFonts w:ascii="Times New Roman" w:hAnsi="Times New Roman" w:eastAsia="宋体" w:cs="Times New Roman"/>
            </w:rPr>
            <w:fldChar w:fldCharType="separate"/>
          </w:r>
          <w:r>
            <w:rPr>
              <w:rFonts w:hint="eastAsia" w:ascii="Times New Roman" w:hAnsi="Times New Roman" w:eastAsia="宋体" w:cs="Times New Roman"/>
              <w:lang w:val="en-US" w:eastAsia="zh-CN"/>
            </w:rPr>
            <w:t xml:space="preserve">4.5 </w:t>
          </w:r>
          <w:r>
            <w:rPr>
              <w:rFonts w:hint="eastAsia"/>
              <w:highlight w:val="none"/>
              <w:lang w:val="en-US" w:eastAsia="zh-CN"/>
            </w:rPr>
            <w:t>使用和保养</w:t>
          </w:r>
          <w:r>
            <w:tab/>
          </w:r>
          <w:r>
            <w:fldChar w:fldCharType="begin"/>
          </w:r>
          <w:r>
            <w:instrText xml:space="preserve"> PAGEREF _Toc15263 \h </w:instrText>
          </w:r>
          <w:r>
            <w:fldChar w:fldCharType="separate"/>
          </w:r>
          <w:r>
            <w:t>9</w:t>
          </w:r>
          <w:r>
            <w:fldChar w:fldCharType="end"/>
          </w:r>
          <w:r>
            <w:rPr>
              <w:rFonts w:ascii="Times New Roman" w:hAnsi="Times New Roman" w:eastAsia="宋体" w:cs="Times New Roman"/>
            </w:rPr>
            <w:fldChar w:fldCharType="end"/>
          </w:r>
        </w:p>
        <w:p w14:paraId="1F60FD40">
          <w:pPr>
            <w:pStyle w:val="10"/>
            <w:tabs>
              <w:tab w:val="right" w:leader="dot" w:pos="4763"/>
              <w:tab w:val="clear" w:pos="668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_Toc31622 </w:instrText>
          </w:r>
          <w:r>
            <w:rPr>
              <w:rFonts w:ascii="Times New Roman" w:hAnsi="Times New Roman" w:eastAsia="宋体" w:cs="Times New Roman"/>
            </w:rPr>
            <w:fldChar w:fldCharType="separate"/>
          </w:r>
          <w:r>
            <w:rPr>
              <w:rFonts w:hint="eastAsia" w:ascii="Times New Roman" w:hAnsi="Times New Roman" w:eastAsia="宋体" w:cs="宋体"/>
              <w:lang w:val="en-US" w:eastAsia="zh-CN"/>
            </w:rPr>
            <w:t xml:space="preserve">第五章 </w:t>
          </w:r>
          <w:r>
            <w:rPr>
              <w:rFonts w:hint="eastAsia" w:ascii="Times New Roman" w:hAnsi="Times New Roman" w:eastAsia="宋体"/>
              <w:lang w:val="en-US" w:eastAsia="zh-CN"/>
            </w:rPr>
            <w:t>操作</w:t>
          </w:r>
          <w:r>
            <w:tab/>
          </w:r>
          <w:r>
            <w:fldChar w:fldCharType="begin"/>
          </w:r>
          <w:r>
            <w:instrText xml:space="preserve"> PAGEREF _Toc31622 \h </w:instrText>
          </w:r>
          <w:r>
            <w:fldChar w:fldCharType="separate"/>
          </w:r>
          <w:r>
            <w:t>10</w:t>
          </w:r>
          <w:r>
            <w:fldChar w:fldCharType="end"/>
          </w:r>
          <w:r>
            <w:rPr>
              <w:rFonts w:ascii="Times New Roman" w:hAnsi="Times New Roman" w:eastAsia="宋体" w:cs="Times New Roman"/>
            </w:rPr>
            <w:fldChar w:fldCharType="end"/>
          </w:r>
        </w:p>
        <w:p w14:paraId="4BE13DB5">
          <w:pPr>
            <w:pStyle w:val="11"/>
            <w:tabs>
              <w:tab w:val="right" w:leader="dot" w:pos="4763"/>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_Toc28569 </w:instrText>
          </w:r>
          <w:r>
            <w:rPr>
              <w:rFonts w:ascii="Times New Roman" w:hAnsi="Times New Roman" w:eastAsia="宋体" w:cs="Times New Roman"/>
            </w:rPr>
            <w:fldChar w:fldCharType="separate"/>
          </w:r>
          <w:r>
            <w:rPr>
              <w:rFonts w:hint="eastAsia" w:ascii="Times New Roman" w:hAnsi="Times New Roman" w:eastAsia="宋体" w:cs="Times New Roman"/>
              <w:lang w:val="en-US" w:eastAsia="zh-CN"/>
            </w:rPr>
            <w:t xml:space="preserve">5.1 </w:t>
          </w:r>
          <w:r>
            <w:rPr>
              <w:rFonts w:hint="eastAsia"/>
              <w:lang w:val="en-US" w:eastAsia="zh-CN"/>
            </w:rPr>
            <w:t>显示与操作单元</w:t>
          </w:r>
          <w:r>
            <w:tab/>
          </w:r>
          <w:r>
            <w:fldChar w:fldCharType="begin"/>
          </w:r>
          <w:r>
            <w:instrText xml:space="preserve"> PAGEREF _Toc28569 \h </w:instrText>
          </w:r>
          <w:r>
            <w:fldChar w:fldCharType="separate"/>
          </w:r>
          <w:r>
            <w:t>10</w:t>
          </w:r>
          <w:r>
            <w:fldChar w:fldCharType="end"/>
          </w:r>
          <w:r>
            <w:rPr>
              <w:rFonts w:ascii="Times New Roman" w:hAnsi="Times New Roman" w:eastAsia="宋体" w:cs="Times New Roman"/>
            </w:rPr>
            <w:fldChar w:fldCharType="end"/>
          </w:r>
        </w:p>
        <w:p w14:paraId="1AC08C99">
          <w:pPr>
            <w:pStyle w:val="11"/>
            <w:tabs>
              <w:tab w:val="right" w:leader="dot" w:pos="4763"/>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_Toc26874 </w:instrText>
          </w:r>
          <w:r>
            <w:rPr>
              <w:rFonts w:ascii="Times New Roman" w:hAnsi="Times New Roman" w:eastAsia="宋体" w:cs="Times New Roman"/>
            </w:rPr>
            <w:fldChar w:fldCharType="separate"/>
          </w:r>
          <w:r>
            <w:rPr>
              <w:rFonts w:hint="eastAsia" w:ascii="Times New Roman" w:hAnsi="Times New Roman" w:eastAsia="宋体" w:cs="Times New Roman"/>
              <w:lang w:val="en-US" w:eastAsia="zh-CN"/>
            </w:rPr>
            <w:t xml:space="preserve">5.2 </w:t>
          </w:r>
          <w:r>
            <w:rPr>
              <w:rFonts w:hint="eastAsia"/>
              <w:lang w:val="en-US" w:eastAsia="zh-CN"/>
            </w:rPr>
            <w:t>现场操作</w:t>
          </w:r>
          <w:r>
            <w:tab/>
          </w:r>
          <w:r>
            <w:fldChar w:fldCharType="begin"/>
          </w:r>
          <w:r>
            <w:instrText xml:space="preserve"> PAGEREF _Toc26874 \h </w:instrText>
          </w:r>
          <w:r>
            <w:fldChar w:fldCharType="separate"/>
          </w:r>
          <w:r>
            <w:t>13</w:t>
          </w:r>
          <w:r>
            <w:fldChar w:fldCharType="end"/>
          </w:r>
          <w:r>
            <w:rPr>
              <w:rFonts w:ascii="Times New Roman" w:hAnsi="Times New Roman" w:eastAsia="宋体" w:cs="Times New Roman"/>
            </w:rPr>
            <w:fldChar w:fldCharType="end"/>
          </w:r>
        </w:p>
        <w:p w14:paraId="3F2C1E6D">
          <w:pPr>
            <w:pStyle w:val="11"/>
            <w:tabs>
              <w:tab w:val="right" w:leader="dot" w:pos="4763"/>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_Toc26937 </w:instrText>
          </w:r>
          <w:r>
            <w:rPr>
              <w:rFonts w:ascii="Times New Roman" w:hAnsi="Times New Roman" w:eastAsia="宋体" w:cs="Times New Roman"/>
            </w:rPr>
            <w:fldChar w:fldCharType="separate"/>
          </w:r>
          <w:r>
            <w:rPr>
              <w:rFonts w:hint="eastAsia" w:ascii="Times New Roman" w:hAnsi="Times New Roman" w:eastAsia="宋体" w:cs="Times New Roman"/>
              <w:lang w:val="en-US" w:eastAsia="zh-CN"/>
            </w:rPr>
            <w:t xml:space="preserve">5.3 </w:t>
          </w:r>
          <w:r>
            <w:rPr>
              <w:rFonts w:hint="eastAsia"/>
              <w:lang w:val="en-US" w:eastAsia="zh-CN"/>
            </w:rPr>
            <w:t>设备上云</w:t>
          </w:r>
          <w:r>
            <w:tab/>
          </w:r>
          <w:r>
            <w:fldChar w:fldCharType="begin"/>
          </w:r>
          <w:r>
            <w:instrText xml:space="preserve"> PAGEREF _Toc26937 \h </w:instrText>
          </w:r>
          <w:r>
            <w:fldChar w:fldCharType="separate"/>
          </w:r>
          <w:r>
            <w:t>15</w:t>
          </w:r>
          <w:r>
            <w:fldChar w:fldCharType="end"/>
          </w:r>
          <w:r>
            <w:rPr>
              <w:rFonts w:ascii="Times New Roman" w:hAnsi="Times New Roman" w:eastAsia="宋体" w:cs="Times New Roman"/>
            </w:rPr>
            <w:fldChar w:fldCharType="end"/>
          </w:r>
        </w:p>
        <w:p w14:paraId="5E1E9691">
          <w:pPr>
            <w:pStyle w:val="11"/>
            <w:tabs>
              <w:tab w:val="right" w:leader="dot" w:pos="4763"/>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_Toc7108 </w:instrText>
          </w:r>
          <w:r>
            <w:rPr>
              <w:rFonts w:ascii="Times New Roman" w:hAnsi="Times New Roman" w:eastAsia="宋体" w:cs="Times New Roman"/>
            </w:rPr>
            <w:fldChar w:fldCharType="separate"/>
          </w:r>
          <w:r>
            <w:rPr>
              <w:rFonts w:hint="eastAsia" w:ascii="Times New Roman" w:hAnsi="Times New Roman" w:eastAsia="宋体" w:cs="Times New Roman"/>
              <w:lang w:val="en-US" w:eastAsia="zh-CN"/>
            </w:rPr>
            <w:t xml:space="preserve">5.4 </w:t>
          </w:r>
          <w:r>
            <w:rPr>
              <w:rFonts w:hint="eastAsia"/>
              <w:lang w:val="en-US" w:eastAsia="zh-CN"/>
            </w:rPr>
            <w:t>设备本地蓝牙配置</w:t>
          </w:r>
          <w:r>
            <w:tab/>
          </w:r>
          <w:r>
            <w:fldChar w:fldCharType="begin"/>
          </w:r>
          <w:r>
            <w:instrText xml:space="preserve"> PAGEREF _Toc7108 \h </w:instrText>
          </w:r>
          <w:r>
            <w:fldChar w:fldCharType="separate"/>
          </w:r>
          <w:r>
            <w:t>18</w:t>
          </w:r>
          <w:r>
            <w:fldChar w:fldCharType="end"/>
          </w:r>
          <w:r>
            <w:rPr>
              <w:rFonts w:ascii="Times New Roman" w:hAnsi="Times New Roman" w:eastAsia="宋体" w:cs="Times New Roman"/>
            </w:rPr>
            <w:fldChar w:fldCharType="end"/>
          </w:r>
        </w:p>
        <w:p w14:paraId="5A9E6777">
          <w:pPr>
            <w:pStyle w:val="11"/>
            <w:tabs>
              <w:tab w:val="right" w:leader="dot" w:pos="4763"/>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_Toc16642 </w:instrText>
          </w:r>
          <w:r>
            <w:rPr>
              <w:rFonts w:ascii="Times New Roman" w:hAnsi="Times New Roman" w:eastAsia="宋体" w:cs="Times New Roman"/>
            </w:rPr>
            <w:fldChar w:fldCharType="separate"/>
          </w:r>
          <w:r>
            <w:rPr>
              <w:rFonts w:hint="eastAsia" w:ascii="Times New Roman" w:hAnsi="Times New Roman" w:eastAsia="宋体" w:cs="Times New Roman"/>
              <w:lang w:val="en-US" w:eastAsia="zh-CN"/>
            </w:rPr>
            <w:t xml:space="preserve">5.5 </w:t>
          </w:r>
          <w:r>
            <w:rPr>
              <w:rFonts w:hint="eastAsia" w:ascii="Times New Roman" w:hAnsi="Times New Roman" w:eastAsia="宋体"/>
              <w:lang w:val="en-US" w:eastAsia="zh-CN"/>
            </w:rPr>
            <w:t>使用注意事项</w:t>
          </w:r>
          <w:r>
            <w:tab/>
          </w:r>
          <w:r>
            <w:fldChar w:fldCharType="begin"/>
          </w:r>
          <w:r>
            <w:instrText xml:space="preserve"> PAGEREF _Toc16642 \h </w:instrText>
          </w:r>
          <w:r>
            <w:fldChar w:fldCharType="separate"/>
          </w:r>
          <w:r>
            <w:t>20</w:t>
          </w:r>
          <w:r>
            <w:fldChar w:fldCharType="end"/>
          </w:r>
          <w:r>
            <w:rPr>
              <w:rFonts w:ascii="Times New Roman" w:hAnsi="Times New Roman" w:eastAsia="宋体" w:cs="Times New Roman"/>
            </w:rPr>
            <w:fldChar w:fldCharType="end"/>
          </w:r>
        </w:p>
        <w:p w14:paraId="4B29B130">
          <w:pPr>
            <w:pStyle w:val="10"/>
            <w:tabs>
              <w:tab w:val="right" w:leader="dot" w:pos="4763"/>
              <w:tab w:val="clear" w:pos="668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_Toc22173 </w:instrText>
          </w:r>
          <w:r>
            <w:rPr>
              <w:rFonts w:ascii="Times New Roman" w:hAnsi="Times New Roman" w:eastAsia="宋体" w:cs="Times New Roman"/>
            </w:rPr>
            <w:fldChar w:fldCharType="separate"/>
          </w:r>
          <w:r>
            <w:rPr>
              <w:rFonts w:hint="eastAsia" w:ascii="Times New Roman" w:hAnsi="Times New Roman" w:eastAsia="宋体" w:cs="宋体"/>
              <w:lang w:val="en-US" w:eastAsia="zh-CN"/>
            </w:rPr>
            <w:t xml:space="preserve">第六章 </w:t>
          </w:r>
          <w:r>
            <w:rPr>
              <w:rFonts w:hint="eastAsia" w:ascii="Times New Roman" w:hAnsi="Times New Roman" w:eastAsia="宋体"/>
              <w:lang w:val="en-US" w:eastAsia="zh-CN"/>
            </w:rPr>
            <w:t>故障分析及排除</w:t>
          </w:r>
          <w:r>
            <w:tab/>
          </w:r>
          <w:r>
            <w:fldChar w:fldCharType="begin"/>
          </w:r>
          <w:r>
            <w:instrText xml:space="preserve"> PAGEREF _Toc22173 \h </w:instrText>
          </w:r>
          <w:r>
            <w:fldChar w:fldCharType="separate"/>
          </w:r>
          <w:r>
            <w:t>21</w:t>
          </w:r>
          <w:r>
            <w:fldChar w:fldCharType="end"/>
          </w:r>
          <w:r>
            <w:rPr>
              <w:rFonts w:ascii="Times New Roman" w:hAnsi="Times New Roman" w:eastAsia="宋体" w:cs="Times New Roman"/>
            </w:rPr>
            <w:fldChar w:fldCharType="end"/>
          </w:r>
        </w:p>
        <w:p w14:paraId="57FF36DC">
          <w:pPr>
            <w:pStyle w:val="10"/>
            <w:tabs>
              <w:tab w:val="right" w:leader="dot" w:pos="4763"/>
              <w:tab w:val="clear" w:pos="668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_Toc4602 </w:instrText>
          </w:r>
          <w:r>
            <w:rPr>
              <w:rFonts w:ascii="Times New Roman" w:hAnsi="Times New Roman" w:eastAsia="宋体" w:cs="Times New Roman"/>
            </w:rPr>
            <w:fldChar w:fldCharType="separate"/>
          </w:r>
          <w:r>
            <w:rPr>
              <w:rFonts w:hint="eastAsia" w:ascii="Times New Roman" w:hAnsi="Times New Roman" w:eastAsia="宋体" w:cs="宋体"/>
              <w:lang w:val="en-US" w:eastAsia="zh-CN"/>
            </w:rPr>
            <w:t xml:space="preserve">第七章 </w:t>
          </w:r>
          <w:r>
            <w:rPr>
              <w:rFonts w:hint="eastAsia" w:ascii="Times New Roman" w:hAnsi="Times New Roman" w:eastAsia="宋体"/>
              <w:lang w:val="en-US" w:eastAsia="zh-CN"/>
            </w:rPr>
            <w:t>质保及售后服务</w:t>
          </w:r>
          <w:r>
            <w:tab/>
          </w:r>
          <w:r>
            <w:fldChar w:fldCharType="begin"/>
          </w:r>
          <w:r>
            <w:instrText xml:space="preserve"> PAGEREF _Toc4602 \h </w:instrText>
          </w:r>
          <w:r>
            <w:fldChar w:fldCharType="separate"/>
          </w:r>
          <w:r>
            <w:t>23</w:t>
          </w:r>
          <w:r>
            <w:fldChar w:fldCharType="end"/>
          </w:r>
          <w:r>
            <w:rPr>
              <w:rFonts w:ascii="Times New Roman" w:hAnsi="Times New Roman" w:eastAsia="宋体" w:cs="Times New Roman"/>
            </w:rPr>
            <w:fldChar w:fldCharType="end"/>
          </w:r>
        </w:p>
        <w:p w14:paraId="57F58AB4">
          <w:pPr>
            <w:pStyle w:val="10"/>
            <w:tabs>
              <w:tab w:val="right" w:leader="dot" w:pos="4763"/>
              <w:tab w:val="clear" w:pos="6680"/>
            </w:tabs>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_Toc1731 </w:instrText>
          </w:r>
          <w:r>
            <w:rPr>
              <w:rFonts w:ascii="Times New Roman" w:hAnsi="Times New Roman" w:eastAsia="宋体" w:cs="Times New Roman"/>
            </w:rPr>
            <w:fldChar w:fldCharType="separate"/>
          </w:r>
          <w:r>
            <w:rPr>
              <w:rFonts w:hint="eastAsia"/>
              <w:lang w:val="en-US" w:eastAsia="zh-CN"/>
            </w:rPr>
            <w:t xml:space="preserve">附录 </w:t>
          </w:r>
          <w:r>
            <w:rPr>
              <w:rFonts w:hint="eastAsia" w:ascii="Times New Roman" w:hAnsi="Times New Roman" w:eastAsia="宋体"/>
              <w:lang w:val="en-US" w:eastAsia="zh-CN"/>
            </w:rPr>
            <w:t>选型与订货</w:t>
          </w:r>
          <w:r>
            <w:tab/>
          </w:r>
          <w:r>
            <w:fldChar w:fldCharType="begin"/>
          </w:r>
          <w:r>
            <w:instrText xml:space="preserve"> PAGEREF _Toc1731 \h </w:instrText>
          </w:r>
          <w:r>
            <w:fldChar w:fldCharType="separate"/>
          </w:r>
          <w:r>
            <w:t>24</w:t>
          </w:r>
          <w:r>
            <w:fldChar w:fldCharType="end"/>
          </w:r>
          <w:r>
            <w:rPr>
              <w:rFonts w:ascii="Times New Roman" w:hAnsi="Times New Roman" w:eastAsia="宋体" w:cs="Times New Roman"/>
            </w:rPr>
            <w:fldChar w:fldCharType="end"/>
          </w:r>
        </w:p>
        <w:p w14:paraId="12F819C3">
          <w:pPr>
            <w:pStyle w:val="2"/>
            <w:pageBreakBefore w:val="0"/>
            <w:numPr>
              <w:ilvl w:val="0"/>
              <w:numId w:val="0"/>
            </w:numPr>
            <w:tabs>
              <w:tab w:val="left" w:pos="420"/>
            </w:tabs>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ascii="Times New Roman" w:hAnsi="Times New Roman" w:eastAsia="宋体" w:cs="Times New Roman"/>
            </w:rPr>
            <w:sectPr>
              <w:footerReference r:id="rId7" w:type="default"/>
              <w:pgSz w:w="5897" w:h="8335"/>
              <w:pgMar w:top="680" w:right="567" w:bottom="680" w:left="567" w:header="397" w:footer="397" w:gutter="0"/>
              <w:pgBorders>
                <w:top w:val="none" w:sz="0" w:space="0"/>
                <w:left w:val="none" w:sz="0" w:space="0"/>
                <w:bottom w:val="none" w:sz="0" w:space="0"/>
                <w:right w:val="none" w:sz="0" w:space="0"/>
              </w:pgBorders>
              <w:pgNumType w:fmt="upperRoman"/>
              <w:cols w:space="0" w:num="1"/>
              <w:docGrid w:type="lines" w:linePitch="349" w:charSpace="0"/>
            </w:sectPr>
          </w:pPr>
          <w:r>
            <w:rPr>
              <w:rFonts w:ascii="Times New Roman" w:hAnsi="Times New Roman" w:eastAsia="宋体" w:cs="Times New Roman"/>
            </w:rPr>
            <w:fldChar w:fldCharType="end"/>
          </w:r>
        </w:p>
      </w:sdtContent>
    </w:sdt>
    <w:p w14:paraId="1405AFBB">
      <w:pPr>
        <w:pStyle w:val="2"/>
        <w:keepNext/>
        <w:keepLines/>
        <w:pageBreakBefore w:val="0"/>
        <w:widowControl w:val="0"/>
        <w:tabs>
          <w:tab w:val="left" w:pos="420"/>
        </w:tabs>
        <w:kinsoku/>
        <w:wordWrap/>
        <w:overflowPunct/>
        <w:topLinePunct w:val="0"/>
        <w:autoSpaceDE/>
        <w:autoSpaceDN/>
        <w:bidi w:val="0"/>
        <w:adjustRightInd/>
        <w:snapToGrid/>
        <w:spacing w:before="0" w:line="240" w:lineRule="atLeast"/>
        <w:ind w:left="0" w:firstLine="0"/>
        <w:textAlignment w:val="auto"/>
        <w:rPr>
          <w:rFonts w:hint="eastAsia" w:ascii="Times New Roman" w:hAnsi="Times New Roman" w:eastAsia="宋体"/>
          <w:b/>
          <w:sz w:val="21"/>
          <w:lang w:val="en-US" w:eastAsia="zh-CN"/>
        </w:rPr>
      </w:pPr>
      <w:bookmarkStart w:id="91" w:name="_Toc22356"/>
      <w:r>
        <w:rPr>
          <w:rFonts w:hint="eastAsia" w:ascii="Times New Roman" w:hAnsi="Times New Roman" w:eastAsia="宋体"/>
          <w:b/>
          <w:sz w:val="21"/>
          <w:lang w:val="en-US" w:eastAsia="zh-CN"/>
        </w:rPr>
        <w:t>产品</w:t>
      </w:r>
      <w:bookmarkEnd w:id="88"/>
      <w:bookmarkEnd w:id="89"/>
      <w:bookmarkEnd w:id="90"/>
      <w:r>
        <w:rPr>
          <w:rFonts w:hint="eastAsia" w:ascii="Times New Roman" w:hAnsi="Times New Roman" w:eastAsia="宋体"/>
          <w:b/>
          <w:sz w:val="21"/>
          <w:lang w:val="en-US" w:eastAsia="zh-CN"/>
        </w:rPr>
        <w:t>概述</w:t>
      </w:r>
      <w:bookmarkEnd w:id="91"/>
    </w:p>
    <w:p w14:paraId="47BC78F5">
      <w:pPr>
        <w:pStyle w:val="3"/>
        <w:keepNext/>
        <w:keepLines/>
        <w:pageBreakBefore w:val="0"/>
        <w:widowControl w:val="0"/>
        <w:kinsoku/>
        <w:wordWrap/>
        <w:overflowPunct/>
        <w:topLinePunct w:val="0"/>
        <w:autoSpaceDE/>
        <w:autoSpaceDN/>
        <w:bidi w:val="0"/>
        <w:adjustRightInd/>
        <w:snapToGrid/>
        <w:spacing w:before="0" w:beforeLines="30" w:beforeAutospacing="0" w:afterLines="-2147483648" w:afterAutospacing="0" w:line="240" w:lineRule="exact"/>
        <w:ind w:left="0" w:leftChars="0" w:firstLine="0" w:firstLineChars="0"/>
        <w:textAlignment w:val="auto"/>
        <w:rPr>
          <w:rFonts w:hint="default" w:ascii="Times New Roman" w:hAnsi="Times New Roman" w:eastAsia="宋体"/>
          <w:sz w:val="20"/>
          <w:lang w:val="en-US" w:eastAsia="zh-CN"/>
        </w:rPr>
      </w:pPr>
      <w:bookmarkStart w:id="92" w:name="_Toc2849"/>
      <w:r>
        <w:rPr>
          <w:rFonts w:hint="eastAsia" w:ascii="Times New Roman" w:hAnsi="Times New Roman" w:eastAsia="宋体"/>
          <w:sz w:val="20"/>
          <w:lang w:val="en-US" w:eastAsia="zh-CN"/>
        </w:rPr>
        <w:t>产品简介</w:t>
      </w:r>
      <w:bookmarkEnd w:id="92"/>
    </w:p>
    <w:p w14:paraId="35AA8C36">
      <w:pPr>
        <w:keepNext w:val="0"/>
        <w:keepLines w:val="0"/>
        <w:widowControl/>
        <w:suppressLineNumbers w:val="0"/>
        <w:jc w:val="left"/>
        <w:rPr>
          <w:rFonts w:hint="eastAsia"/>
          <w:lang w:val="en-US" w:eastAsia="zh-CN"/>
        </w:rPr>
      </w:pPr>
      <w:r>
        <w:rPr>
          <w:rFonts w:hint="default"/>
          <w:lang w:val="en-US" w:eastAsia="zh-CN"/>
        </w:rPr>
        <w:t>WE-</w:t>
      </w:r>
      <w:r>
        <w:rPr>
          <w:rFonts w:hint="eastAsia"/>
          <w:lang w:val="en-US" w:eastAsia="zh-CN"/>
        </w:rPr>
        <w:t>T214是一款专用于测量土壤温度、湿度及电导率的高性能多参数变送器，具备多种传输方式与灵活的供电方案。该设备支持LoRa、4G、NB-IoT等多种通信技术，可实现远距离、高可靠性的数据传输；供电方式兼容电池供电与DC24V直流供电，既适用于无电源环境的长期监测，也能满足工业现场对稳定运行的严格要求。</w:t>
      </w:r>
    </w:p>
    <w:p w14:paraId="1DE9E3DF">
      <w:pPr>
        <w:keepNext w:val="0"/>
        <w:keepLines w:val="0"/>
        <w:widowControl/>
        <w:suppressLineNumbers w:val="0"/>
        <w:jc w:val="left"/>
        <w:rPr>
          <w:rFonts w:hint="eastAsia"/>
          <w:lang w:val="en-US" w:eastAsia="zh-CN"/>
        </w:rPr>
      </w:pPr>
      <w:r>
        <w:rPr>
          <w:rFonts w:hint="eastAsia"/>
          <w:lang w:val="en-US" w:eastAsia="zh-CN"/>
        </w:rPr>
        <w:t>该变送器具有灵敏度高、测量精确、运行稳定、功耗低、耐候性强、操作便捷等特点，可对现场土壤的温度、湿度和电导率进行实时监测与精准分析。通过LoRa、4G、NB等通信技术，实现数据的远距离传输，并结合世电科技的工业边缘计算网关，将数据上传至世电科技设备管理平台，完成对土壤多项参数的实时采集、综合分析、数据存储与可视化展示。</w:t>
      </w:r>
    </w:p>
    <w:p w14:paraId="1D77484C">
      <w:pPr>
        <w:keepNext w:val="0"/>
        <w:keepLines w:val="0"/>
        <w:widowControl/>
        <w:suppressLineNumbers w:val="0"/>
        <w:jc w:val="left"/>
        <w:rPr>
          <w:rFonts w:hint="eastAsia"/>
          <w:lang w:val="en-US" w:eastAsia="zh-CN"/>
        </w:rPr>
      </w:pPr>
      <w:r>
        <w:rPr>
          <w:rFonts w:hint="eastAsia"/>
          <w:lang w:val="en-US" w:eastAsia="zh-CN"/>
        </w:rPr>
        <w:t>变送器采用本体与探头分体式结构，根据现场土壤特性及安装条件的不同，提供多种安装方式，广泛适用于农业、林业、园艺种植等领域的精细化管理与环境监测需求。</w:t>
      </w:r>
    </w:p>
    <w:p w14:paraId="453F0369">
      <w:pPr>
        <w:keepNext w:val="0"/>
        <w:keepLines w:val="0"/>
        <w:widowControl/>
        <w:suppressLineNumbers w:val="0"/>
        <w:ind w:left="0" w:leftChars="0" w:firstLine="0" w:firstLineChars="0"/>
        <w:jc w:val="left"/>
        <w:rPr>
          <w:rFonts w:hint="eastAsia"/>
          <w:lang w:val="en-US" w:eastAsia="zh-CN"/>
        </w:rPr>
      </w:pPr>
    </w:p>
    <w:p w14:paraId="79831F80">
      <w:pPr>
        <w:pStyle w:val="3"/>
        <w:keepNext/>
        <w:keepLines/>
        <w:pageBreakBefore w:val="0"/>
        <w:widowControl w:val="0"/>
        <w:kinsoku/>
        <w:wordWrap/>
        <w:overflowPunct/>
        <w:topLinePunct w:val="0"/>
        <w:autoSpaceDE/>
        <w:autoSpaceDN/>
        <w:bidi w:val="0"/>
        <w:adjustRightInd/>
        <w:snapToGrid/>
        <w:spacing w:before="0" w:beforeLines="30" w:beforeAutospacing="0" w:afterLines="-2147483648" w:afterAutospacing="0" w:line="240" w:lineRule="exact"/>
        <w:ind w:left="0" w:leftChars="0" w:firstLine="0" w:firstLineChars="0"/>
        <w:textAlignment w:val="auto"/>
        <w:rPr>
          <w:rFonts w:hint="eastAsia" w:ascii="Times New Roman" w:hAnsi="Times New Roman" w:eastAsia="宋体"/>
          <w:sz w:val="20"/>
          <w:lang w:val="en-US" w:eastAsia="zh-CN"/>
        </w:rPr>
      </w:pPr>
      <w:bookmarkStart w:id="93" w:name="_Toc16834"/>
      <w:r>
        <w:rPr>
          <w:rFonts w:hint="eastAsia" w:ascii="Times New Roman" w:hAnsi="Times New Roman" w:eastAsia="宋体"/>
          <w:sz w:val="20"/>
          <w:lang w:val="en-US" w:eastAsia="zh-CN"/>
        </w:rPr>
        <w:t>测量原理</w:t>
      </w:r>
      <w:bookmarkEnd w:id="93"/>
    </w:p>
    <w:p w14:paraId="2E5557B2">
      <w:pPr>
        <w:keepNext w:val="0"/>
        <w:keepLines w:val="0"/>
        <w:widowControl/>
        <w:suppressLineNumbers w:val="0"/>
        <w:jc w:val="left"/>
        <w:rPr>
          <w:rFonts w:hint="eastAsia"/>
          <w:lang w:val="en-US" w:eastAsia="zh-CN"/>
        </w:rPr>
      </w:pPr>
      <w:r>
        <w:rPr>
          <w:rFonts w:hint="eastAsia"/>
          <w:lang w:val="en-US" w:eastAsia="zh-CN"/>
        </w:rPr>
        <w:t>土壤温湿度电导率三合一变送器的</w:t>
      </w:r>
      <w:r>
        <w:rPr>
          <w:rFonts w:hint="eastAsia"/>
          <w:highlight w:val="none"/>
          <w:lang w:val="en-US" w:eastAsia="zh-CN"/>
        </w:rPr>
        <w:t>测量原理是传感器通过探针发射一个高频电磁波到土壤中，探针和土壤共同构成一个电容器，从而得到土壤介电常数。传感器内部预存校准曲线将测得的介电常数值换算为体积含水量，即可精确确定土壤水分</w:t>
      </w:r>
      <w:r>
        <w:rPr>
          <w:rFonts w:hint="eastAsia"/>
          <w:lang w:val="en-US" w:eastAsia="zh-CN"/>
        </w:rPr>
        <w:t>。基于土壤中溶解盐离子的导电能力测量电导率。</w:t>
      </w:r>
    </w:p>
    <w:p w14:paraId="02E546D3">
      <w:pPr>
        <w:keepNext w:val="0"/>
        <w:keepLines w:val="0"/>
        <w:widowControl/>
        <w:suppressLineNumbers w:val="0"/>
        <w:jc w:val="left"/>
        <w:rPr>
          <w:rFonts w:hint="default"/>
          <w:lang w:val="en-US" w:eastAsia="zh-CN"/>
        </w:rPr>
      </w:pPr>
      <w:r>
        <w:rPr>
          <w:rFonts w:hint="eastAsia"/>
          <w:lang w:val="en-US" w:eastAsia="zh-CN"/>
        </w:rPr>
        <w:t>土壤温湿度电导率三合一变送器一般由一个土壤温湿度电导率三合一传感器和一个变送器组成，通过电缆连接。当传感器采集到现场的土壤温湿度、电导率值后通过电缆传输至变送器。</w:t>
      </w:r>
    </w:p>
    <w:p w14:paraId="2CCF5EAC">
      <w:pPr>
        <w:pStyle w:val="3"/>
        <w:keepNext/>
        <w:keepLines/>
        <w:pageBreakBefore w:val="0"/>
        <w:widowControl w:val="0"/>
        <w:kinsoku/>
        <w:wordWrap/>
        <w:overflowPunct/>
        <w:topLinePunct w:val="0"/>
        <w:autoSpaceDE/>
        <w:autoSpaceDN/>
        <w:bidi w:val="0"/>
        <w:adjustRightInd/>
        <w:snapToGrid/>
        <w:spacing w:before="0" w:after="0"/>
        <w:textAlignment w:val="auto"/>
        <w:rPr>
          <w:rFonts w:hint="default"/>
          <w:b/>
          <w:bCs/>
          <w:lang w:val="en-US" w:eastAsia="zh-CN"/>
        </w:rPr>
      </w:pPr>
      <w:bookmarkStart w:id="94" w:name="_Toc29748"/>
      <w:bookmarkStart w:id="95" w:name="_Toc24924_WPSOffice_Level2"/>
      <w:bookmarkStart w:id="96" w:name="_Toc26576_WPSOffice_Level2"/>
      <w:bookmarkStart w:id="97" w:name="_Toc897_WPSOffice_Level2"/>
      <w:bookmarkStart w:id="98" w:name="_Toc25397_WPSOffice_Level2"/>
      <w:bookmarkStart w:id="99" w:name="_Toc20995_WPSOffice_Level2"/>
      <w:bookmarkStart w:id="100" w:name="_Toc31468_WPSOffice_Level2"/>
      <w:r>
        <w:rPr>
          <w:rFonts w:hint="eastAsia"/>
          <w:b/>
          <w:bCs/>
          <w:lang w:val="en-US" w:eastAsia="zh-CN"/>
        </w:rPr>
        <w:t>产品特点</w:t>
      </w:r>
      <w:bookmarkEnd w:id="94"/>
    </w:p>
    <w:p w14:paraId="60ED9DE7">
      <w:pPr>
        <w:keepNext w:val="0"/>
        <w:keepLines w:val="0"/>
        <w:pageBreakBefore w:val="0"/>
        <w:widowControl w:val="0"/>
        <w:numPr>
          <w:ilvl w:val="0"/>
          <w:numId w:val="7"/>
        </w:numPr>
        <w:kinsoku/>
        <w:wordWrap/>
        <w:overflowPunct/>
        <w:topLinePunct w:val="0"/>
        <w:autoSpaceDE/>
        <w:autoSpaceDN/>
        <w:bidi w:val="0"/>
        <w:adjustRightInd/>
        <w:snapToGrid/>
        <w:spacing w:line="240" w:lineRule="atLeast"/>
        <w:ind w:left="360" w:leftChars="200" w:firstLine="0" w:firstLineChars="0"/>
        <w:textAlignment w:val="auto"/>
        <w:rPr>
          <w:rFonts w:hint="eastAsia" w:cs="Times New Roman"/>
          <w:szCs w:val="18"/>
          <w:lang w:val="en-US" w:eastAsia="zh-CN"/>
        </w:rPr>
      </w:pPr>
      <w:bookmarkStart w:id="101" w:name="_Toc21411_WPSOffice_Level2"/>
      <w:bookmarkStart w:id="102" w:name="_Toc5059_WPSOffice_Level2"/>
      <w:r>
        <w:rPr>
          <w:rFonts w:hint="eastAsia" w:cs="Times New Roman"/>
          <w:szCs w:val="18"/>
          <w:lang w:val="en-US" w:eastAsia="zh-CN"/>
        </w:rPr>
        <w:t>手机APP可随时随地监控仪表。</w:t>
      </w:r>
    </w:p>
    <w:p w14:paraId="74484A89">
      <w:pPr>
        <w:keepNext w:val="0"/>
        <w:keepLines w:val="0"/>
        <w:pageBreakBefore w:val="0"/>
        <w:widowControl w:val="0"/>
        <w:numPr>
          <w:ilvl w:val="0"/>
          <w:numId w:val="7"/>
        </w:numPr>
        <w:kinsoku/>
        <w:wordWrap/>
        <w:overflowPunct/>
        <w:topLinePunct w:val="0"/>
        <w:autoSpaceDE/>
        <w:autoSpaceDN/>
        <w:bidi w:val="0"/>
        <w:adjustRightInd/>
        <w:snapToGrid/>
        <w:spacing w:line="240" w:lineRule="atLeast"/>
        <w:ind w:left="360" w:leftChars="200" w:firstLine="0" w:firstLineChars="0"/>
        <w:textAlignment w:val="auto"/>
        <w:rPr>
          <w:rFonts w:hint="eastAsia" w:cs="Times New Roman"/>
          <w:szCs w:val="18"/>
          <w:lang w:val="en-US" w:eastAsia="zh-CN"/>
        </w:rPr>
      </w:pPr>
      <w:r>
        <w:rPr>
          <w:rFonts w:hint="eastAsia" w:cs="Times New Roman"/>
          <w:szCs w:val="18"/>
          <w:lang w:val="en-US" w:eastAsia="zh-CN"/>
        </w:rPr>
        <w:t>3种通信方式选择。</w:t>
      </w:r>
    </w:p>
    <w:p w14:paraId="5131CC51">
      <w:pPr>
        <w:keepNext w:val="0"/>
        <w:keepLines w:val="0"/>
        <w:pageBreakBefore w:val="0"/>
        <w:widowControl w:val="0"/>
        <w:numPr>
          <w:ilvl w:val="0"/>
          <w:numId w:val="7"/>
        </w:numPr>
        <w:kinsoku/>
        <w:wordWrap/>
        <w:overflowPunct/>
        <w:topLinePunct w:val="0"/>
        <w:autoSpaceDE/>
        <w:autoSpaceDN/>
        <w:bidi w:val="0"/>
        <w:adjustRightInd/>
        <w:snapToGrid/>
        <w:spacing w:line="240" w:lineRule="atLeast"/>
        <w:ind w:left="360" w:leftChars="200" w:firstLine="0" w:firstLineChars="0"/>
        <w:textAlignment w:val="auto"/>
        <w:rPr>
          <w:rFonts w:hint="eastAsia" w:cs="Times New Roman"/>
          <w:szCs w:val="18"/>
          <w:lang w:val="en-US" w:eastAsia="zh-CN"/>
        </w:rPr>
      </w:pPr>
      <w:r>
        <w:rPr>
          <w:rFonts w:hint="eastAsia" w:cs="Times New Roman"/>
          <w:szCs w:val="18"/>
          <w:lang w:val="en-US" w:eastAsia="zh-CN"/>
        </w:rPr>
        <w:t>电池、外部电源供电方式选择。</w:t>
      </w:r>
    </w:p>
    <w:p w14:paraId="76B5DA84">
      <w:pPr>
        <w:keepNext w:val="0"/>
        <w:keepLines w:val="0"/>
        <w:pageBreakBefore w:val="0"/>
        <w:widowControl w:val="0"/>
        <w:numPr>
          <w:ilvl w:val="0"/>
          <w:numId w:val="7"/>
        </w:numPr>
        <w:kinsoku/>
        <w:wordWrap/>
        <w:overflowPunct/>
        <w:topLinePunct w:val="0"/>
        <w:autoSpaceDE/>
        <w:autoSpaceDN/>
        <w:bidi w:val="0"/>
        <w:adjustRightInd/>
        <w:snapToGrid/>
        <w:spacing w:line="240" w:lineRule="atLeast"/>
        <w:ind w:left="360" w:leftChars="200" w:firstLine="0" w:firstLineChars="0"/>
        <w:textAlignment w:val="auto"/>
        <w:rPr>
          <w:rFonts w:hint="eastAsia" w:cs="Times New Roman"/>
          <w:szCs w:val="18"/>
          <w:lang w:val="en-US" w:eastAsia="zh-CN"/>
        </w:rPr>
      </w:pPr>
      <w:r>
        <w:rPr>
          <w:rFonts w:hint="eastAsia" w:cs="Times New Roman"/>
          <w:szCs w:val="18"/>
          <w:lang w:val="en-US" w:eastAsia="zh-CN"/>
        </w:rPr>
        <w:t>工作温度范</w:t>
      </w:r>
      <w:r>
        <w:rPr>
          <w:rFonts w:hint="eastAsia" w:cs="Times New Roman"/>
          <w:szCs w:val="18"/>
          <w:highlight w:val="none"/>
          <w:lang w:val="en-US" w:eastAsia="zh-CN"/>
        </w:rPr>
        <w:t>围（-20~70）℃。</w:t>
      </w:r>
    </w:p>
    <w:p w14:paraId="39214B86">
      <w:pPr>
        <w:keepNext w:val="0"/>
        <w:keepLines w:val="0"/>
        <w:pageBreakBefore w:val="0"/>
        <w:widowControl w:val="0"/>
        <w:numPr>
          <w:ilvl w:val="0"/>
          <w:numId w:val="7"/>
        </w:numPr>
        <w:kinsoku/>
        <w:wordWrap/>
        <w:overflowPunct/>
        <w:topLinePunct w:val="0"/>
        <w:autoSpaceDE/>
        <w:autoSpaceDN/>
        <w:bidi w:val="0"/>
        <w:adjustRightInd/>
        <w:snapToGrid/>
        <w:spacing w:line="240" w:lineRule="atLeast"/>
        <w:ind w:left="360" w:leftChars="200" w:firstLine="0" w:firstLineChars="0"/>
        <w:textAlignment w:val="auto"/>
        <w:rPr>
          <w:rFonts w:hint="eastAsia" w:cs="Times New Roman"/>
          <w:szCs w:val="18"/>
          <w:lang w:val="en-US" w:eastAsia="zh-CN"/>
        </w:rPr>
      </w:pPr>
      <w:r>
        <w:rPr>
          <w:rFonts w:hint="eastAsia" w:cs="Times New Roman"/>
          <w:szCs w:val="18"/>
          <w:lang w:val="en-US" w:eastAsia="zh-CN"/>
        </w:rPr>
        <w:t>全密封防水设计，防护等级</w:t>
      </w:r>
      <w:r>
        <w:rPr>
          <w:rFonts w:hint="eastAsia" w:cs="Times New Roman"/>
          <w:szCs w:val="18"/>
          <w:highlight w:val="none"/>
          <w:lang w:val="en-US" w:eastAsia="zh-CN"/>
        </w:rPr>
        <w:t>IP67。</w:t>
      </w:r>
    </w:p>
    <w:p w14:paraId="767D9E26">
      <w:pPr>
        <w:keepNext w:val="0"/>
        <w:keepLines w:val="0"/>
        <w:pageBreakBefore w:val="0"/>
        <w:widowControl w:val="0"/>
        <w:numPr>
          <w:ilvl w:val="0"/>
          <w:numId w:val="7"/>
        </w:numPr>
        <w:kinsoku/>
        <w:wordWrap/>
        <w:overflowPunct/>
        <w:topLinePunct w:val="0"/>
        <w:autoSpaceDE/>
        <w:autoSpaceDN/>
        <w:bidi w:val="0"/>
        <w:adjustRightInd/>
        <w:snapToGrid/>
        <w:spacing w:line="240" w:lineRule="atLeast"/>
        <w:ind w:left="360" w:leftChars="200" w:firstLine="0" w:firstLineChars="0"/>
        <w:textAlignment w:val="auto"/>
        <w:rPr>
          <w:rFonts w:hint="eastAsia" w:cs="Times New Roman"/>
          <w:szCs w:val="18"/>
          <w:lang w:val="en-US" w:eastAsia="zh-CN"/>
        </w:rPr>
      </w:pPr>
      <w:r>
        <w:rPr>
          <w:rFonts w:hint="eastAsia" w:cs="Times New Roman"/>
          <w:szCs w:val="18"/>
          <w:lang w:val="en-US" w:eastAsia="zh-CN"/>
        </w:rPr>
        <w:t>高增益天线，多重校验机制，确保永远在线。</w:t>
      </w:r>
    </w:p>
    <w:p w14:paraId="4E489D03">
      <w:pPr>
        <w:keepNext w:val="0"/>
        <w:keepLines w:val="0"/>
        <w:pageBreakBefore w:val="0"/>
        <w:widowControl w:val="0"/>
        <w:numPr>
          <w:ilvl w:val="0"/>
          <w:numId w:val="7"/>
        </w:numPr>
        <w:kinsoku/>
        <w:wordWrap/>
        <w:overflowPunct/>
        <w:topLinePunct w:val="0"/>
        <w:autoSpaceDE/>
        <w:autoSpaceDN/>
        <w:bidi w:val="0"/>
        <w:adjustRightInd/>
        <w:snapToGrid/>
        <w:spacing w:line="240" w:lineRule="atLeast"/>
        <w:ind w:left="360" w:leftChars="200" w:firstLine="0" w:firstLineChars="0"/>
        <w:textAlignment w:val="auto"/>
        <w:rPr>
          <w:rFonts w:hint="eastAsia" w:cs="Times New Roman"/>
          <w:szCs w:val="18"/>
          <w:lang w:val="en-US" w:eastAsia="zh-CN"/>
        </w:rPr>
      </w:pPr>
      <w:r>
        <w:rPr>
          <w:rFonts w:hint="eastAsia" w:cs="Times New Roman"/>
          <w:szCs w:val="18"/>
          <w:lang w:val="en-US" w:eastAsia="zh-CN"/>
        </w:rPr>
        <w:t xml:space="preserve">支持高清晰度 LCD 显示屏，配合 </w:t>
      </w:r>
      <w:r>
        <w:rPr>
          <w:rFonts w:hint="default" w:cs="Times New Roman"/>
          <w:szCs w:val="18"/>
          <w:lang w:val="en-US" w:eastAsia="zh-CN"/>
        </w:rPr>
        <w:t xml:space="preserve">LED </w:t>
      </w:r>
      <w:r>
        <w:rPr>
          <w:rFonts w:hint="eastAsia" w:cs="Times New Roman"/>
          <w:szCs w:val="18"/>
          <w:lang w:val="en-US" w:eastAsia="zh-CN"/>
        </w:rPr>
        <w:t>指示灯与按键，可以现场实时查看温度值、湿度值、电导率值等。</w:t>
      </w:r>
    </w:p>
    <w:p w14:paraId="3423C8E1">
      <w:pPr>
        <w:bidi w:val="0"/>
        <w:ind w:left="0" w:leftChars="0" w:firstLine="0" w:firstLineChars="0"/>
        <w:rPr>
          <w:rFonts w:hint="eastAsia" w:ascii="Times New Roman" w:hAnsi="Times New Roman" w:eastAsia="宋体"/>
          <w:lang w:val="en-US" w:eastAsia="zh-CN"/>
        </w:rPr>
        <w:sectPr>
          <w:headerReference r:id="rId10" w:type="first"/>
          <w:footerReference r:id="rId13" w:type="first"/>
          <w:headerReference r:id="rId8" w:type="default"/>
          <w:footerReference r:id="rId11" w:type="default"/>
          <w:headerReference r:id="rId9" w:type="even"/>
          <w:footerReference r:id="rId12" w:type="even"/>
          <w:pgSz w:w="5897" w:h="8335"/>
          <w:pgMar w:top="680" w:right="567" w:bottom="680" w:left="567" w:header="397" w:footer="397" w:gutter="0"/>
          <w:pgBorders>
            <w:top w:val="none" w:sz="0" w:space="0"/>
            <w:left w:val="none" w:sz="0" w:space="0"/>
            <w:bottom w:val="none" w:sz="0" w:space="0"/>
            <w:right w:val="none" w:sz="0" w:space="0"/>
          </w:pgBorders>
          <w:pgNumType w:fmt="decimal" w:start="1"/>
          <w:cols w:space="0" w:num="1"/>
          <w:titlePg/>
          <w:docGrid w:type="lines" w:linePitch="349" w:charSpace="0"/>
        </w:sectPr>
      </w:pPr>
    </w:p>
    <w:p w14:paraId="300E8B5E">
      <w:pPr>
        <w:rPr>
          <w:rFonts w:hint="eastAsia" w:ascii="Times New Roman" w:hAnsi="Times New Roman" w:eastAsia="宋体"/>
          <w:lang w:val="en-US" w:eastAsia="zh-CN"/>
        </w:rPr>
      </w:pPr>
      <w:r>
        <w:rPr>
          <w:rFonts w:hint="eastAsia" w:ascii="Times New Roman" w:hAnsi="Times New Roman" w:eastAsia="宋体"/>
          <w:lang w:val="en-US" w:eastAsia="zh-CN"/>
        </w:rPr>
        <w:br w:type="page"/>
      </w:r>
    </w:p>
    <w:p w14:paraId="7A5517BD">
      <w:pPr>
        <w:pStyle w:val="2"/>
        <w:keepNext/>
        <w:keepLines/>
        <w:pageBreakBefore w:val="0"/>
        <w:widowControl w:val="0"/>
        <w:tabs>
          <w:tab w:val="left" w:pos="420"/>
        </w:tabs>
        <w:kinsoku/>
        <w:wordWrap/>
        <w:overflowPunct/>
        <w:topLinePunct w:val="0"/>
        <w:autoSpaceDE/>
        <w:autoSpaceDN/>
        <w:bidi w:val="0"/>
        <w:adjustRightInd/>
        <w:snapToGrid/>
        <w:spacing w:before="0" w:line="240" w:lineRule="atLeast"/>
        <w:ind w:left="0" w:firstLine="0"/>
        <w:textAlignment w:val="auto"/>
        <w:rPr>
          <w:rFonts w:hint="eastAsia" w:ascii="Times New Roman" w:hAnsi="Times New Roman" w:eastAsia="宋体"/>
          <w:b/>
          <w:sz w:val="21"/>
          <w:lang w:val="en-US" w:eastAsia="zh-CN"/>
        </w:rPr>
      </w:pPr>
      <w:bookmarkStart w:id="103" w:name="_Toc13452"/>
      <w:r>
        <w:rPr>
          <w:rFonts w:hint="eastAsia" w:ascii="Times New Roman" w:hAnsi="Times New Roman" w:eastAsia="宋体"/>
          <w:b/>
          <w:sz w:val="21"/>
          <w:lang w:val="en-US" w:eastAsia="zh-CN"/>
        </w:rPr>
        <w:t>技术参数</w:t>
      </w:r>
      <w:bookmarkEnd w:id="103"/>
    </w:p>
    <w:p w14:paraId="45274413">
      <w:pPr>
        <w:pStyle w:val="25"/>
        <w:bidi w:val="0"/>
        <w:ind w:left="0" w:leftChars="0" w:firstLine="0" w:firstLineChars="0"/>
        <w:rPr>
          <w:rFonts w:hint="default"/>
          <w:sz w:val="18"/>
          <w:szCs w:val="32"/>
          <w:highlight w:val="none"/>
          <w:lang w:val="en-US" w:eastAsia="zh-CN"/>
        </w:rPr>
      </w:pPr>
      <w:r>
        <w:rPr>
          <w:rFonts w:hint="eastAsia"/>
          <w:sz w:val="18"/>
          <w:szCs w:val="32"/>
          <w:highlight w:val="none"/>
          <w:lang w:val="en-US" w:eastAsia="zh-CN"/>
        </w:rPr>
        <w:t>技术参数</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6"/>
        <w:gridCol w:w="3973"/>
      </w:tblGrid>
      <w:tr w14:paraId="5584E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jc w:val="center"/>
        </w:trPr>
        <w:tc>
          <w:tcPr>
            <w:tcW w:w="5000" w:type="pct"/>
            <w:gridSpan w:val="2"/>
            <w:shd w:val="clear" w:color="auto" w:fill="D7D7D7" w:themeFill="background1" w:themeFillShade="D8"/>
            <w:vAlign w:val="top"/>
          </w:tcPr>
          <w:p w14:paraId="41E186FA">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jc w:val="center"/>
              <w:textAlignment w:val="auto"/>
              <w:rPr>
                <w:rFonts w:hint="default"/>
                <w:highlight w:val="none"/>
                <w:lang w:val="en-US" w:eastAsia="zh-CN"/>
              </w:rPr>
            </w:pPr>
            <w:r>
              <w:rPr>
                <w:rFonts w:hint="eastAsia"/>
                <w:b/>
                <w:bCs/>
                <w:highlight w:val="none"/>
                <w:lang w:val="en-US" w:eastAsia="zh-CN"/>
              </w:rPr>
              <w:t>输入</w:t>
            </w:r>
          </w:p>
        </w:tc>
      </w:tr>
      <w:tr w14:paraId="7A1CC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010" w:type="pct"/>
            <w:vAlign w:val="center"/>
          </w:tcPr>
          <w:p w14:paraId="349C0B2E">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jc w:val="both"/>
              <w:textAlignment w:val="auto"/>
              <w:rPr>
                <w:rFonts w:hint="eastAsia" w:ascii="Times New Roman" w:hAnsi="Times New Roman" w:eastAsia="宋体" w:cstheme="minorBidi"/>
                <w:kern w:val="2"/>
                <w:sz w:val="18"/>
                <w:szCs w:val="24"/>
                <w:highlight w:val="none"/>
                <w:lang w:val="en-US" w:eastAsia="zh-CN" w:bidi="ar-SA"/>
              </w:rPr>
            </w:pPr>
            <w:r>
              <w:rPr>
                <w:rFonts w:hint="eastAsia"/>
                <w:highlight w:val="none"/>
                <w:lang w:val="en-US" w:eastAsia="zh-CN"/>
              </w:rPr>
              <w:t>测量变量</w:t>
            </w:r>
          </w:p>
        </w:tc>
        <w:tc>
          <w:tcPr>
            <w:tcW w:w="3989" w:type="pct"/>
            <w:vAlign w:val="center"/>
          </w:tcPr>
          <w:p w14:paraId="4FE2404F">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jc w:val="both"/>
              <w:textAlignment w:val="auto"/>
              <w:rPr>
                <w:rFonts w:hint="default" w:ascii="Times New Roman" w:hAnsi="Times New Roman" w:eastAsia="宋体" w:cstheme="minorBidi"/>
                <w:kern w:val="2"/>
                <w:sz w:val="18"/>
                <w:szCs w:val="24"/>
                <w:highlight w:val="none"/>
                <w:lang w:val="en-US" w:eastAsia="zh-CN" w:bidi="ar-SA"/>
              </w:rPr>
            </w:pPr>
            <w:r>
              <w:rPr>
                <w:rFonts w:hint="eastAsia" w:cstheme="minorBidi"/>
                <w:kern w:val="2"/>
                <w:sz w:val="18"/>
                <w:szCs w:val="24"/>
                <w:highlight w:val="none"/>
                <w:lang w:val="en-US" w:eastAsia="zh-CN" w:bidi="ar-SA"/>
              </w:rPr>
              <w:t>土壤温度、土壤水分、土壤电导率</w:t>
            </w:r>
          </w:p>
        </w:tc>
      </w:tr>
      <w:tr w14:paraId="7AAF8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0" w:type="pct"/>
            <w:vAlign w:val="center"/>
          </w:tcPr>
          <w:p w14:paraId="5C4F9E2A">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jc w:val="both"/>
              <w:textAlignment w:val="auto"/>
              <w:rPr>
                <w:rFonts w:hint="default"/>
                <w:highlight w:val="none"/>
                <w:lang w:val="en-US" w:eastAsia="zh-CN"/>
              </w:rPr>
            </w:pPr>
            <w:r>
              <w:rPr>
                <w:rFonts w:hint="eastAsia"/>
                <w:highlight w:val="none"/>
                <w:lang w:val="en-US" w:eastAsia="zh-CN"/>
              </w:rPr>
              <w:t>测量范围</w:t>
            </w:r>
          </w:p>
        </w:tc>
        <w:tc>
          <w:tcPr>
            <w:tcW w:w="3989" w:type="pct"/>
            <w:vAlign w:val="center"/>
          </w:tcPr>
          <w:p w14:paraId="0448F6D9">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jc w:val="both"/>
              <w:textAlignment w:val="auto"/>
              <w:rPr>
                <w:rFonts w:hint="eastAsia"/>
                <w:highlight w:val="none"/>
                <w:lang w:val="en-US" w:eastAsia="zh-CN"/>
              </w:rPr>
            </w:pPr>
            <w:r>
              <w:rPr>
                <w:rFonts w:hint="eastAsia"/>
                <w:highlight w:val="none"/>
                <w:lang w:val="en-US" w:eastAsia="zh-CN"/>
              </w:rPr>
              <w:t>土壤温度：（-40~85）℃</w:t>
            </w:r>
          </w:p>
          <w:p w14:paraId="2AC6DB4A">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jc w:val="both"/>
              <w:textAlignment w:val="auto"/>
              <w:rPr>
                <w:rFonts w:hint="eastAsia"/>
                <w:highlight w:val="none"/>
                <w:lang w:val="en-US" w:eastAsia="zh-CN"/>
              </w:rPr>
            </w:pPr>
            <w:r>
              <w:rPr>
                <w:rFonts w:hint="eastAsia"/>
                <w:highlight w:val="none"/>
                <w:lang w:val="en-US" w:eastAsia="zh-CN"/>
              </w:rPr>
              <w:t>土壤水分：0~100%</w:t>
            </w:r>
          </w:p>
          <w:p w14:paraId="277B1093">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jc w:val="both"/>
              <w:textAlignment w:val="auto"/>
              <w:rPr>
                <w:rFonts w:hint="default"/>
                <w:highlight w:val="none"/>
                <w:lang w:val="en-US" w:eastAsia="zh-CN"/>
              </w:rPr>
            </w:pPr>
            <w:r>
              <w:rPr>
                <w:rFonts w:hint="eastAsia"/>
                <w:highlight w:val="none"/>
                <w:lang w:val="en-US" w:eastAsia="zh-CN"/>
              </w:rPr>
              <w:t>土壤电导率：0~20mS/cm</w:t>
            </w:r>
          </w:p>
        </w:tc>
      </w:tr>
      <w:tr w14:paraId="74598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5000" w:type="pct"/>
            <w:gridSpan w:val="2"/>
            <w:shd w:val="clear" w:color="auto" w:fill="D7D7D7" w:themeFill="background1" w:themeFillShade="D8"/>
            <w:vAlign w:val="top"/>
          </w:tcPr>
          <w:p w14:paraId="7892F361">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jc w:val="center"/>
              <w:textAlignment w:val="auto"/>
              <w:rPr>
                <w:rFonts w:hint="default"/>
                <w:highlight w:val="none"/>
                <w:lang w:val="en-US" w:eastAsia="zh-CN"/>
              </w:rPr>
            </w:pPr>
            <w:r>
              <w:rPr>
                <w:rFonts w:hint="eastAsia"/>
                <w:b/>
                <w:bCs/>
                <w:highlight w:val="none"/>
                <w:lang w:val="en-US" w:eastAsia="zh-CN"/>
              </w:rPr>
              <w:t>性能参数</w:t>
            </w:r>
          </w:p>
        </w:tc>
      </w:tr>
      <w:tr w14:paraId="6AB6E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010" w:type="pct"/>
            <w:vAlign w:val="center"/>
          </w:tcPr>
          <w:p w14:paraId="7DF74FCA">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textAlignment w:val="auto"/>
              <w:rPr>
                <w:rFonts w:hint="default"/>
                <w:highlight w:val="none"/>
                <w:lang w:val="en-US" w:eastAsia="zh-CN"/>
              </w:rPr>
            </w:pPr>
            <w:r>
              <w:rPr>
                <w:rFonts w:hint="eastAsia"/>
                <w:highlight w:val="none"/>
                <w:lang w:val="en-US" w:eastAsia="zh-CN"/>
              </w:rPr>
              <w:t>准确度</w:t>
            </w:r>
          </w:p>
        </w:tc>
        <w:tc>
          <w:tcPr>
            <w:tcW w:w="3989" w:type="pct"/>
            <w:vAlign w:val="center"/>
          </w:tcPr>
          <w:p w14:paraId="6914D090">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textAlignment w:val="auto"/>
              <w:rPr>
                <w:rFonts w:hint="eastAsia"/>
                <w:highlight w:val="none"/>
                <w:lang w:val="en-US" w:eastAsia="zh-CN"/>
              </w:rPr>
            </w:pPr>
            <w:r>
              <w:rPr>
                <w:rFonts w:hint="eastAsia"/>
                <w:highlight w:val="none"/>
                <w:lang w:val="en-US" w:eastAsia="zh-CN"/>
              </w:rPr>
              <w:t>土壤温度：</w:t>
            </w:r>
          </w:p>
          <w:p w14:paraId="7AF3E2E4">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textAlignment w:val="auto"/>
              <w:rPr>
                <w:rFonts w:hint="eastAsia"/>
                <w:highlight w:val="none"/>
                <w:lang w:val="en-US" w:eastAsia="zh-CN"/>
              </w:rPr>
            </w:pPr>
            <w:r>
              <w:rPr>
                <w:rFonts w:hint="eastAsia"/>
                <w:highlight w:val="none"/>
                <w:lang w:val="en-US" w:eastAsia="zh-CN"/>
              </w:rPr>
              <w:t>±0.5℃（0~40℃）±1.5℃（-40~85℃）</w:t>
            </w:r>
          </w:p>
          <w:p w14:paraId="4D6731E4">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textAlignment w:val="auto"/>
              <w:rPr>
                <w:rFonts w:hint="eastAsia"/>
                <w:highlight w:val="none"/>
                <w:lang w:val="en-US" w:eastAsia="zh-CN"/>
              </w:rPr>
            </w:pPr>
            <w:r>
              <w:rPr>
                <w:rFonts w:hint="eastAsia"/>
                <w:highlight w:val="none"/>
                <w:lang w:val="en-US" w:eastAsia="zh-CN"/>
              </w:rPr>
              <w:t>土壤水分：</w:t>
            </w:r>
          </w:p>
          <w:p w14:paraId="7BAFF3D6">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textAlignment w:val="auto"/>
              <w:rPr>
                <w:rFonts w:hint="eastAsia"/>
                <w:highlight w:val="none"/>
                <w:lang w:val="en-US" w:eastAsia="zh-CN"/>
              </w:rPr>
            </w:pPr>
            <w:r>
              <w:rPr>
                <w:rFonts w:hint="eastAsia"/>
                <w:highlight w:val="none"/>
                <w:lang w:val="en-US" w:eastAsia="zh-CN"/>
              </w:rPr>
              <w:t>0~100%</w:t>
            </w:r>
          </w:p>
          <w:p w14:paraId="74CF24E0">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textAlignment w:val="auto"/>
              <w:rPr>
                <w:rFonts w:hint="eastAsia"/>
                <w:highlight w:val="none"/>
                <w:lang w:val="en-US" w:eastAsia="zh-CN"/>
              </w:rPr>
            </w:pPr>
            <w:r>
              <w:rPr>
                <w:rFonts w:hint="eastAsia"/>
                <w:highlight w:val="none"/>
                <w:lang w:val="en-US" w:eastAsia="zh-CN"/>
              </w:rPr>
              <w:t>土壤电导率：</w:t>
            </w:r>
          </w:p>
          <w:p w14:paraId="41B93A54">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textAlignment w:val="auto"/>
              <w:rPr>
                <w:rFonts w:hint="default"/>
                <w:highlight w:val="none"/>
                <w:lang w:val="en-US" w:eastAsia="zh-CN"/>
              </w:rPr>
            </w:pPr>
            <w:r>
              <w:rPr>
                <w:rFonts w:hint="eastAsia"/>
                <w:highlight w:val="none"/>
                <w:lang w:val="en-US" w:eastAsia="zh-CN"/>
              </w:rPr>
              <w:t>3%FS</w:t>
            </w:r>
          </w:p>
        </w:tc>
      </w:tr>
      <w:tr w14:paraId="3C1E3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0" w:type="pct"/>
            <w:vAlign w:val="center"/>
          </w:tcPr>
          <w:p w14:paraId="41830703">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textAlignment w:val="auto"/>
              <w:rPr>
                <w:rFonts w:hint="default"/>
                <w:highlight w:val="none"/>
                <w:lang w:val="en-US" w:eastAsia="zh-CN"/>
              </w:rPr>
            </w:pPr>
            <w:r>
              <w:rPr>
                <w:rFonts w:hint="eastAsia"/>
                <w:highlight w:val="none"/>
                <w:lang w:val="en-US" w:eastAsia="zh-CN"/>
              </w:rPr>
              <w:t>分辨率</w:t>
            </w:r>
          </w:p>
        </w:tc>
        <w:tc>
          <w:tcPr>
            <w:tcW w:w="3989" w:type="pct"/>
            <w:vAlign w:val="center"/>
          </w:tcPr>
          <w:p w14:paraId="18B9292E">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textAlignment w:val="auto"/>
              <w:rPr>
                <w:rFonts w:hint="eastAsia"/>
                <w:highlight w:val="none"/>
                <w:lang w:val="en-US" w:eastAsia="zh-CN"/>
              </w:rPr>
            </w:pPr>
            <w:r>
              <w:rPr>
                <w:rFonts w:hint="eastAsia"/>
                <w:highlight w:val="none"/>
                <w:lang w:val="en-US" w:eastAsia="zh-CN"/>
              </w:rPr>
              <w:t>土壤温度：0.1℃</w:t>
            </w:r>
          </w:p>
          <w:p w14:paraId="64002E1A">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textAlignment w:val="auto"/>
              <w:rPr>
                <w:rFonts w:hint="eastAsia"/>
                <w:highlight w:val="none"/>
                <w:lang w:val="en-US" w:eastAsia="zh-CN"/>
              </w:rPr>
            </w:pPr>
            <w:r>
              <w:rPr>
                <w:rFonts w:hint="eastAsia"/>
                <w:highlight w:val="none"/>
                <w:lang w:val="en-US" w:eastAsia="zh-CN"/>
              </w:rPr>
              <w:t>土壤水分：0.1%</w:t>
            </w:r>
          </w:p>
          <w:p w14:paraId="03758341">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textAlignment w:val="auto"/>
              <w:rPr>
                <w:rFonts w:hint="default"/>
                <w:highlight w:val="none"/>
                <w:lang w:val="en-US" w:eastAsia="zh-CN"/>
              </w:rPr>
            </w:pPr>
            <w:r>
              <w:rPr>
                <w:rFonts w:hint="eastAsia"/>
                <w:highlight w:val="none"/>
                <w:lang w:val="en-US" w:eastAsia="zh-CN"/>
              </w:rPr>
              <w:t>土壤电导率：0.01mS/cm</w:t>
            </w:r>
          </w:p>
        </w:tc>
      </w:tr>
      <w:tr w14:paraId="05A75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0" w:type="pct"/>
            <w:vMerge w:val="restart"/>
            <w:vAlign w:val="center"/>
          </w:tcPr>
          <w:p w14:paraId="6D66BFAD">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textAlignment w:val="auto"/>
              <w:rPr>
                <w:rFonts w:hint="default"/>
                <w:highlight w:val="none"/>
                <w:lang w:val="en-US" w:eastAsia="zh-CN"/>
              </w:rPr>
            </w:pPr>
            <w:r>
              <w:rPr>
                <w:rFonts w:hint="eastAsia"/>
                <w:highlight w:val="none"/>
                <w:lang w:val="en-US" w:eastAsia="zh-CN"/>
              </w:rPr>
              <w:t>信号传输</w:t>
            </w:r>
          </w:p>
        </w:tc>
        <w:tc>
          <w:tcPr>
            <w:tcW w:w="3989" w:type="pct"/>
            <w:vAlign w:val="center"/>
          </w:tcPr>
          <w:p w14:paraId="614939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4" w:leftChars="-30" w:right="-54" w:rightChars="-30" w:firstLine="0" w:firstLineChars="0"/>
              <w:textAlignment w:val="auto"/>
              <w:rPr>
                <w:rFonts w:hint="default"/>
                <w:highlight w:val="none"/>
                <w:lang w:val="en-US" w:eastAsia="zh-CN"/>
              </w:rPr>
            </w:pPr>
            <w:r>
              <w:rPr>
                <w:rFonts w:hint="eastAsia"/>
                <w:highlight w:val="none"/>
                <w:lang w:val="en-US" w:eastAsia="zh-CN"/>
              </w:rPr>
              <w:t>LoRa网络通讯</w:t>
            </w:r>
          </w:p>
          <w:p w14:paraId="07BD16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4" w:leftChars="-30" w:right="-54" w:rightChars="-30" w:firstLine="0" w:firstLineChars="0"/>
              <w:textAlignment w:val="auto"/>
              <w:rPr>
                <w:rFonts w:hint="eastAsia"/>
                <w:highlight w:val="none"/>
                <w:lang w:val="en-US" w:eastAsia="zh-CN"/>
              </w:rPr>
            </w:pPr>
            <w:r>
              <w:rPr>
                <w:rFonts w:hint="eastAsia"/>
                <w:highlight w:val="none"/>
                <w:lang w:val="en-US" w:eastAsia="zh-CN"/>
              </w:rPr>
              <w:t>支持410.125~490.125MHz频段</w:t>
            </w:r>
          </w:p>
          <w:p w14:paraId="366308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4" w:leftChars="-30" w:right="-54" w:rightChars="-30" w:firstLine="0" w:firstLineChars="0"/>
              <w:textAlignment w:val="auto"/>
              <w:rPr>
                <w:rFonts w:hint="eastAsia"/>
                <w:highlight w:val="none"/>
                <w:lang w:val="en-US" w:eastAsia="zh-CN"/>
              </w:rPr>
            </w:pPr>
            <w:r>
              <w:rPr>
                <w:rFonts w:hint="eastAsia"/>
                <w:highlight w:val="none"/>
                <w:lang w:val="en-US" w:eastAsia="zh-CN"/>
              </w:rPr>
              <w:t>最大22dbm发射功率，最大-147dbm接收灵敏度，空旷视距5KM信号覆盖能力</w:t>
            </w:r>
          </w:p>
        </w:tc>
      </w:tr>
      <w:tr w14:paraId="1E64E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0" w:type="pct"/>
            <w:vMerge w:val="continue"/>
            <w:vAlign w:val="center"/>
          </w:tcPr>
          <w:p w14:paraId="71EDDDF5">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textAlignment w:val="auto"/>
              <w:rPr>
                <w:rFonts w:hint="eastAsia"/>
                <w:highlight w:val="none"/>
                <w:lang w:val="en-US" w:eastAsia="zh-CN"/>
              </w:rPr>
            </w:pPr>
          </w:p>
        </w:tc>
        <w:tc>
          <w:tcPr>
            <w:tcW w:w="3989" w:type="pct"/>
            <w:vAlign w:val="center"/>
          </w:tcPr>
          <w:p w14:paraId="6123A0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4" w:leftChars="-30" w:right="-54" w:rightChars="-30" w:firstLine="0" w:firstLineChars="0"/>
              <w:textAlignment w:val="auto"/>
              <w:rPr>
                <w:rFonts w:hint="eastAsia"/>
                <w:highlight w:val="none"/>
                <w:lang w:val="en-US" w:eastAsia="zh-CN"/>
              </w:rPr>
            </w:pPr>
            <w:r>
              <w:rPr>
                <w:rFonts w:hint="eastAsia"/>
                <w:highlight w:val="none"/>
                <w:lang w:val="en-US" w:eastAsia="zh-CN"/>
              </w:rPr>
              <w:t>4G网络通讯，三年流量（100M/月）</w:t>
            </w:r>
          </w:p>
          <w:p w14:paraId="418CCD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4" w:leftChars="-30" w:right="-54" w:rightChars="-30" w:firstLine="0" w:firstLineChars="0"/>
              <w:textAlignment w:val="auto"/>
              <w:rPr>
                <w:rFonts w:hint="eastAsia"/>
                <w:highlight w:val="none"/>
                <w:lang w:val="en-US" w:eastAsia="zh-CN"/>
              </w:rPr>
            </w:pPr>
            <w:r>
              <w:rPr>
                <w:rFonts w:hint="eastAsia"/>
                <w:highlight w:val="none"/>
                <w:lang w:val="en-US" w:eastAsia="zh-CN"/>
              </w:rPr>
              <w:t>支持MQTT、HTTP、WES云服务协议</w:t>
            </w:r>
          </w:p>
          <w:p w14:paraId="3C6BF0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4" w:leftChars="-30" w:right="-54" w:rightChars="-30" w:firstLine="0" w:firstLineChars="0"/>
              <w:textAlignment w:val="auto"/>
              <w:rPr>
                <w:rFonts w:hint="eastAsia"/>
                <w:highlight w:val="none"/>
                <w:lang w:val="en-US" w:eastAsia="zh-CN"/>
              </w:rPr>
            </w:pPr>
            <w:r>
              <w:rPr>
                <w:rFonts w:hint="eastAsia"/>
                <w:highlight w:val="none"/>
                <w:lang w:val="en-US" w:eastAsia="zh-CN"/>
              </w:rPr>
              <w:t>LTE FDD B1/3/5/8</w:t>
            </w:r>
          </w:p>
          <w:p w14:paraId="134EB3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4" w:leftChars="-30" w:right="-54" w:rightChars="-30" w:firstLine="0" w:firstLineChars="0"/>
              <w:textAlignment w:val="auto"/>
              <w:rPr>
                <w:rFonts w:hint="eastAsia"/>
                <w:highlight w:val="none"/>
                <w:lang w:val="en-US" w:eastAsia="zh-CN"/>
              </w:rPr>
            </w:pPr>
            <w:r>
              <w:rPr>
                <w:rFonts w:hint="eastAsia"/>
                <w:highlight w:val="none"/>
                <w:lang w:val="en-US" w:eastAsia="zh-CN"/>
              </w:rPr>
              <w:t>LTE TDD B34/38/39/40/41（全频段）</w:t>
            </w:r>
          </w:p>
          <w:p w14:paraId="63DED8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4" w:leftChars="-30" w:right="-54" w:rightChars="-30" w:firstLine="0" w:firstLineChars="0"/>
              <w:textAlignment w:val="auto"/>
              <w:rPr>
                <w:rFonts w:hint="eastAsia"/>
                <w:highlight w:val="none"/>
                <w:lang w:val="en-US" w:eastAsia="zh-CN"/>
              </w:rPr>
            </w:pPr>
            <w:r>
              <w:rPr>
                <w:rFonts w:hint="eastAsia"/>
                <w:highlight w:val="none"/>
                <w:lang w:val="en-US" w:eastAsia="zh-CN"/>
              </w:rPr>
              <w:t>速率(Mbps)  LTE FDD：10.3(DL)/5.1(UL)</w:t>
            </w:r>
          </w:p>
          <w:p w14:paraId="1378C6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4" w:leftChars="-30" w:right="-54" w:rightChars="-30" w:firstLine="0" w:firstLineChars="0"/>
              <w:textAlignment w:val="auto"/>
              <w:rPr>
                <w:rFonts w:hint="eastAsia"/>
                <w:highlight w:val="none"/>
                <w:lang w:val="en-US" w:eastAsia="zh-CN"/>
              </w:rPr>
            </w:pPr>
            <w:r>
              <w:rPr>
                <w:rFonts w:hint="eastAsia"/>
                <w:highlight w:val="none"/>
                <w:lang w:val="en-US" w:eastAsia="zh-CN"/>
              </w:rPr>
              <w:t>LTE TDD：9.1(DL)/3.1(UL)</w:t>
            </w:r>
          </w:p>
        </w:tc>
      </w:tr>
      <w:tr w14:paraId="29813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010" w:type="pct"/>
            <w:vMerge w:val="continue"/>
            <w:vAlign w:val="center"/>
          </w:tcPr>
          <w:p w14:paraId="76E5CE1A">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textAlignment w:val="auto"/>
              <w:rPr>
                <w:rFonts w:hint="eastAsia"/>
                <w:highlight w:val="none"/>
                <w:lang w:val="en-US" w:eastAsia="zh-CN"/>
              </w:rPr>
            </w:pPr>
          </w:p>
        </w:tc>
        <w:tc>
          <w:tcPr>
            <w:tcW w:w="3989" w:type="pct"/>
            <w:vAlign w:val="center"/>
          </w:tcPr>
          <w:p w14:paraId="5C79A5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4" w:leftChars="-30" w:right="-54" w:rightChars="-30" w:firstLine="0" w:firstLineChars="0"/>
              <w:textAlignment w:val="auto"/>
              <w:rPr>
                <w:rFonts w:hint="eastAsia"/>
                <w:highlight w:val="none"/>
                <w:lang w:val="en-US" w:eastAsia="zh-CN"/>
              </w:rPr>
            </w:pPr>
            <w:r>
              <w:rPr>
                <w:rFonts w:hint="eastAsia"/>
                <w:highlight w:val="none"/>
                <w:lang w:val="en-US" w:eastAsia="zh-CN"/>
              </w:rPr>
              <w:t>NB网络通讯，五年流量（300M/年）</w:t>
            </w:r>
          </w:p>
          <w:p w14:paraId="4E7E76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4" w:leftChars="-30" w:right="-54" w:rightChars="-30" w:firstLine="0" w:firstLineChars="0"/>
              <w:textAlignment w:val="auto"/>
              <w:rPr>
                <w:rFonts w:hint="eastAsia"/>
                <w:highlight w:val="none"/>
                <w:lang w:val="en-US" w:eastAsia="zh-CN"/>
              </w:rPr>
            </w:pPr>
            <w:r>
              <w:rPr>
                <w:rFonts w:hint="eastAsia"/>
                <w:highlight w:val="none"/>
                <w:lang w:val="en-US" w:eastAsia="zh-CN"/>
              </w:rPr>
              <w:t>LTE Cat NB2：B3/B5/B8</w:t>
            </w:r>
          </w:p>
          <w:p w14:paraId="2E2221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4" w:leftChars="-30" w:right="-54" w:rightChars="-30" w:firstLine="0" w:firstLineChars="0"/>
              <w:textAlignment w:val="auto"/>
              <w:rPr>
                <w:rFonts w:hint="eastAsia"/>
                <w:highlight w:val="none"/>
                <w:lang w:val="en-US" w:eastAsia="zh-CN"/>
              </w:rPr>
            </w:pPr>
            <w:r>
              <w:rPr>
                <w:rFonts w:hint="eastAsia"/>
                <w:highlight w:val="none"/>
                <w:lang w:val="en-US" w:eastAsia="zh-CN"/>
              </w:rPr>
              <w:t>速率(kbps)：Single-Tone：25.5(DL)/16.7(UL)</w:t>
            </w:r>
          </w:p>
          <w:p w14:paraId="6A9931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4" w:leftChars="-30" w:right="-54" w:rightChars="-30" w:firstLine="0" w:firstLineChars="0"/>
              <w:textAlignment w:val="auto"/>
              <w:rPr>
                <w:rFonts w:hint="eastAsia"/>
                <w:highlight w:val="none"/>
                <w:lang w:val="en-US" w:eastAsia="zh-CN"/>
              </w:rPr>
            </w:pPr>
            <w:r>
              <w:rPr>
                <w:rFonts w:hint="eastAsia"/>
                <w:highlight w:val="none"/>
                <w:lang w:val="en-US" w:eastAsia="zh-CN"/>
              </w:rPr>
              <w:t>Multi-Tpne：127(DL)/158.5(UL)</w:t>
            </w:r>
          </w:p>
        </w:tc>
      </w:tr>
      <w:tr w14:paraId="62282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0" w:type="pct"/>
            <w:vAlign w:val="center"/>
          </w:tcPr>
          <w:p w14:paraId="25C88FFF">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textAlignment w:val="auto"/>
              <w:rPr>
                <w:rFonts w:hint="default"/>
                <w:highlight w:val="none"/>
                <w:lang w:val="en-US" w:eastAsia="zh-CN"/>
              </w:rPr>
            </w:pPr>
            <w:r>
              <w:rPr>
                <w:rFonts w:hint="eastAsia"/>
                <w:highlight w:val="none"/>
                <w:lang w:val="en-US" w:eastAsia="zh-CN"/>
              </w:rPr>
              <w:t>采样周期</w:t>
            </w:r>
          </w:p>
        </w:tc>
        <w:tc>
          <w:tcPr>
            <w:tcW w:w="3989" w:type="pct"/>
            <w:vAlign w:val="center"/>
          </w:tcPr>
          <w:p w14:paraId="4ADA0436">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textAlignment w:val="auto"/>
              <w:rPr>
                <w:rFonts w:hint="default"/>
                <w:highlight w:val="none"/>
                <w:lang w:val="en-US" w:eastAsia="zh-CN"/>
              </w:rPr>
            </w:pPr>
            <w:r>
              <w:rPr>
                <w:rFonts w:hint="eastAsia"/>
                <w:highlight w:val="none"/>
                <w:lang w:val="en-US" w:eastAsia="zh-CN"/>
              </w:rPr>
              <w:t>1min~24小时可设定</w:t>
            </w:r>
          </w:p>
        </w:tc>
      </w:tr>
      <w:tr w14:paraId="17E1F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010" w:type="pct"/>
            <w:vAlign w:val="center"/>
          </w:tcPr>
          <w:p w14:paraId="14571812">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textAlignment w:val="auto"/>
              <w:rPr>
                <w:rFonts w:hint="eastAsia"/>
                <w:highlight w:val="none"/>
                <w:lang w:val="en-US" w:eastAsia="zh-CN"/>
              </w:rPr>
            </w:pPr>
            <w:r>
              <w:rPr>
                <w:rFonts w:hint="eastAsia"/>
                <w:highlight w:val="none"/>
                <w:lang w:val="en-US" w:eastAsia="zh-CN"/>
              </w:rPr>
              <w:t>上报周期</w:t>
            </w:r>
          </w:p>
        </w:tc>
        <w:tc>
          <w:tcPr>
            <w:tcW w:w="3989" w:type="pct"/>
            <w:vAlign w:val="center"/>
          </w:tcPr>
          <w:p w14:paraId="04303909">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textAlignment w:val="auto"/>
              <w:rPr>
                <w:rFonts w:hint="eastAsia"/>
                <w:highlight w:val="none"/>
                <w:lang w:val="en-US" w:eastAsia="zh-CN"/>
              </w:rPr>
            </w:pPr>
            <w:r>
              <w:rPr>
                <w:rFonts w:hint="eastAsia"/>
                <w:highlight w:val="none"/>
                <w:lang w:val="en-US" w:eastAsia="zh-CN"/>
              </w:rPr>
              <w:t>1min~24小时可设定</w:t>
            </w:r>
          </w:p>
        </w:tc>
      </w:tr>
      <w:tr w14:paraId="6A4AE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5000" w:type="pct"/>
            <w:gridSpan w:val="2"/>
            <w:shd w:val="clear" w:color="auto" w:fill="D7D7D7" w:themeFill="background1" w:themeFillShade="D8"/>
            <w:vAlign w:val="top"/>
          </w:tcPr>
          <w:p w14:paraId="109F8297">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jc w:val="center"/>
              <w:textAlignment w:val="auto"/>
              <w:rPr>
                <w:rFonts w:hint="default"/>
                <w:highlight w:val="none"/>
                <w:lang w:val="en-US" w:eastAsia="zh-CN"/>
              </w:rPr>
            </w:pPr>
            <w:r>
              <w:rPr>
                <w:rFonts w:hint="eastAsia"/>
                <w:b/>
                <w:bCs/>
                <w:highlight w:val="none"/>
                <w:lang w:val="en-US" w:eastAsia="zh-CN"/>
              </w:rPr>
              <w:t>电气规格</w:t>
            </w:r>
          </w:p>
        </w:tc>
      </w:tr>
      <w:tr w14:paraId="40165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010" w:type="pct"/>
            <w:vAlign w:val="center"/>
          </w:tcPr>
          <w:p w14:paraId="1F45F9EA">
            <w:pPr>
              <w:keepNext w:val="0"/>
              <w:keepLines w:val="0"/>
              <w:pageBreakBefore w:val="0"/>
              <w:widowControl w:val="0"/>
              <w:kinsoku/>
              <w:wordWrap/>
              <w:overflowPunct/>
              <w:topLinePunct w:val="0"/>
              <w:autoSpaceDE/>
              <w:autoSpaceDN/>
              <w:bidi w:val="0"/>
              <w:adjustRightInd/>
              <w:snapToGrid/>
              <w:spacing w:line="280" w:lineRule="exact"/>
              <w:ind w:left="0" w:leftChars="0" w:right="-54" w:rightChars="-30" w:firstLine="0" w:firstLineChars="0"/>
              <w:textAlignment w:val="auto"/>
              <w:rPr>
                <w:rFonts w:hint="default"/>
                <w:highlight w:val="none"/>
                <w:lang w:val="en-US" w:eastAsia="zh-CN"/>
              </w:rPr>
            </w:pPr>
            <w:r>
              <w:rPr>
                <w:rFonts w:hint="eastAsia"/>
                <w:highlight w:val="none"/>
                <w:lang w:val="en-US" w:eastAsia="zh-CN"/>
              </w:rPr>
              <w:t>供电电源</w:t>
            </w:r>
          </w:p>
        </w:tc>
        <w:tc>
          <w:tcPr>
            <w:tcW w:w="3989" w:type="pct"/>
            <w:vAlign w:val="center"/>
          </w:tcPr>
          <w:p w14:paraId="7F5BB4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54" w:rightChars="-30" w:firstLine="0" w:firstLineChars="0"/>
              <w:textAlignment w:val="auto"/>
              <w:rPr>
                <w:rFonts w:hint="eastAsia"/>
                <w:highlight w:val="none"/>
                <w:lang w:val="en-US" w:eastAsia="zh-CN"/>
              </w:rPr>
            </w:pPr>
            <w:r>
              <w:rPr>
                <w:rFonts w:hint="eastAsia"/>
                <w:highlight w:val="none"/>
                <w:lang w:val="en-US" w:eastAsia="zh-CN"/>
              </w:rPr>
              <w:t>19000mAh，锂电池</w:t>
            </w:r>
          </w:p>
          <w:p w14:paraId="160F27ED">
            <w:pPr>
              <w:keepNext w:val="0"/>
              <w:keepLines w:val="0"/>
              <w:pageBreakBefore w:val="0"/>
              <w:widowControl w:val="0"/>
              <w:kinsoku/>
              <w:wordWrap/>
              <w:overflowPunct/>
              <w:topLinePunct w:val="0"/>
              <w:autoSpaceDE/>
              <w:autoSpaceDN/>
              <w:bidi w:val="0"/>
              <w:adjustRightInd/>
              <w:snapToGrid/>
              <w:spacing w:line="280" w:lineRule="exact"/>
              <w:ind w:left="0" w:leftChars="0" w:right="-54" w:rightChars="-30" w:firstLine="0" w:firstLineChars="0"/>
              <w:textAlignment w:val="auto"/>
              <w:rPr>
                <w:rFonts w:hint="default"/>
                <w:highlight w:val="none"/>
                <w:lang w:val="en-US" w:eastAsia="zh-CN"/>
              </w:rPr>
            </w:pPr>
            <w:r>
              <w:rPr>
                <w:rFonts w:hint="eastAsia"/>
                <w:highlight w:val="none"/>
                <w:lang w:val="en-US" w:eastAsia="zh-CN"/>
              </w:rPr>
              <w:t>9~30DC，典型24V</w:t>
            </w:r>
          </w:p>
        </w:tc>
      </w:tr>
      <w:tr w14:paraId="79EF7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010" w:type="pct"/>
            <w:vAlign w:val="center"/>
          </w:tcPr>
          <w:p w14:paraId="7042ABA6">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textAlignment w:val="auto"/>
              <w:rPr>
                <w:rFonts w:hint="default"/>
                <w:highlight w:val="none"/>
                <w:lang w:val="en-US" w:eastAsia="zh-CN"/>
              </w:rPr>
            </w:pPr>
            <w:r>
              <w:rPr>
                <w:rFonts w:hint="eastAsia"/>
                <w:highlight w:val="none"/>
                <w:lang w:val="en-US" w:eastAsia="zh-CN"/>
              </w:rPr>
              <w:t>电池寿命</w:t>
            </w:r>
          </w:p>
        </w:tc>
        <w:tc>
          <w:tcPr>
            <w:tcW w:w="3989" w:type="pct"/>
            <w:vAlign w:val="center"/>
          </w:tcPr>
          <w:p w14:paraId="380D88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4" w:leftChars="-30" w:right="-54" w:rightChars="-30" w:firstLine="0" w:firstLineChars="0"/>
              <w:textAlignment w:val="auto"/>
              <w:rPr>
                <w:rFonts w:hint="eastAsia"/>
                <w:highlight w:val="none"/>
                <w:lang w:val="en-US" w:eastAsia="zh-CN"/>
              </w:rPr>
            </w:pPr>
            <w:r>
              <w:rPr>
                <w:rFonts w:hint="eastAsia"/>
                <w:highlight w:val="none"/>
                <w:lang w:val="en-US" w:eastAsia="zh-CN"/>
              </w:rPr>
              <w:t>以具体使用工况和上报周期为准。</w:t>
            </w:r>
          </w:p>
          <w:p w14:paraId="35444B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4" w:leftChars="-30" w:right="-54" w:rightChars="-30" w:firstLine="0" w:firstLineChars="0"/>
              <w:textAlignment w:val="auto"/>
              <w:rPr>
                <w:rFonts w:hint="eastAsia"/>
                <w:highlight w:val="none"/>
                <w:lang w:val="en-US" w:eastAsia="zh-CN"/>
              </w:rPr>
            </w:pPr>
            <w:r>
              <w:rPr>
                <w:rFonts w:hint="eastAsia"/>
                <w:highlight w:val="none"/>
                <w:lang w:val="en-US" w:eastAsia="zh-CN"/>
              </w:rPr>
              <w:t>采集周期30s</w:t>
            </w:r>
          </w:p>
          <w:p w14:paraId="6337BB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4" w:leftChars="-30" w:right="-54" w:rightChars="-30" w:firstLine="0" w:firstLineChars="0"/>
              <w:textAlignment w:val="auto"/>
              <w:rPr>
                <w:rFonts w:hint="eastAsia"/>
                <w:highlight w:val="none"/>
                <w:lang w:val="en-US" w:eastAsia="zh-CN"/>
              </w:rPr>
            </w:pPr>
            <w:r>
              <w:rPr>
                <w:rFonts w:hint="eastAsia"/>
                <w:highlight w:val="none"/>
                <w:lang w:val="en-US" w:eastAsia="zh-CN"/>
              </w:rPr>
              <w:t>LoRa：8~10年@1次/1h</w:t>
            </w:r>
          </w:p>
          <w:p w14:paraId="451007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4" w:leftChars="-30" w:right="-54" w:rightChars="-30" w:firstLine="0" w:firstLineChars="0"/>
              <w:textAlignment w:val="auto"/>
              <w:rPr>
                <w:rFonts w:hint="eastAsia"/>
                <w:highlight w:val="none"/>
                <w:lang w:val="en-US" w:eastAsia="zh-CN"/>
              </w:rPr>
            </w:pPr>
            <w:r>
              <w:rPr>
                <w:rFonts w:hint="eastAsia"/>
                <w:highlight w:val="none"/>
                <w:lang w:val="en-US" w:eastAsia="zh-CN"/>
              </w:rPr>
              <w:t>NB：4~6年@1次/1h</w:t>
            </w:r>
          </w:p>
          <w:p w14:paraId="68931FFD">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textAlignment w:val="auto"/>
              <w:rPr>
                <w:rFonts w:hint="default"/>
                <w:highlight w:val="none"/>
                <w:lang w:val="en-US" w:eastAsia="zh-CN"/>
              </w:rPr>
            </w:pPr>
            <w:r>
              <w:rPr>
                <w:rFonts w:hint="eastAsia"/>
                <w:highlight w:val="none"/>
                <w:lang w:val="en-US" w:eastAsia="zh-CN"/>
              </w:rPr>
              <w:t>4G：2~3年@1次/1h</w:t>
            </w:r>
          </w:p>
        </w:tc>
      </w:tr>
      <w:tr w14:paraId="5E6EF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5000" w:type="pct"/>
            <w:gridSpan w:val="2"/>
            <w:shd w:val="clear" w:color="auto" w:fill="D7D7D7" w:themeFill="background1" w:themeFillShade="D8"/>
            <w:vAlign w:val="top"/>
          </w:tcPr>
          <w:p w14:paraId="4129FEAA">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jc w:val="center"/>
              <w:textAlignment w:val="auto"/>
              <w:rPr>
                <w:rFonts w:hint="default"/>
                <w:highlight w:val="none"/>
                <w:lang w:val="en-US" w:eastAsia="zh-CN"/>
              </w:rPr>
            </w:pPr>
            <w:r>
              <w:rPr>
                <w:rFonts w:hint="eastAsia"/>
                <w:b/>
                <w:bCs/>
                <w:highlight w:val="none"/>
                <w:lang w:val="en-US" w:eastAsia="zh-CN"/>
              </w:rPr>
              <w:t>环境条件</w:t>
            </w:r>
          </w:p>
        </w:tc>
      </w:tr>
      <w:tr w14:paraId="50B06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0" w:type="pct"/>
            <w:vAlign w:val="center"/>
          </w:tcPr>
          <w:p w14:paraId="48CC32EC">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jc w:val="both"/>
              <w:textAlignment w:val="auto"/>
              <w:rPr>
                <w:rFonts w:hint="default"/>
                <w:highlight w:val="none"/>
                <w:lang w:val="en-US" w:eastAsia="zh-CN"/>
              </w:rPr>
            </w:pPr>
            <w:r>
              <w:rPr>
                <w:rFonts w:hint="eastAsia"/>
                <w:highlight w:val="none"/>
                <w:lang w:val="en-US" w:eastAsia="zh-CN"/>
              </w:rPr>
              <w:t>工作环境</w:t>
            </w:r>
          </w:p>
        </w:tc>
        <w:tc>
          <w:tcPr>
            <w:tcW w:w="3989" w:type="pct"/>
            <w:vAlign w:val="center"/>
          </w:tcPr>
          <w:p w14:paraId="3391FA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4" w:leftChars="-30" w:right="-54" w:rightChars="-30" w:firstLine="0" w:firstLineChars="0"/>
              <w:jc w:val="both"/>
              <w:textAlignment w:val="auto"/>
              <w:rPr>
                <w:rFonts w:hint="eastAsia"/>
                <w:highlight w:val="none"/>
                <w:lang w:val="en-US" w:eastAsia="zh-CN"/>
              </w:rPr>
            </w:pPr>
            <w:r>
              <w:rPr>
                <w:rFonts w:hint="eastAsia"/>
                <w:highlight w:val="none"/>
                <w:lang w:val="en-US" w:eastAsia="zh-CN"/>
              </w:rPr>
              <w:t>变送器主机：</w:t>
            </w:r>
          </w:p>
          <w:p w14:paraId="02273A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4" w:leftChars="-30" w:right="-54" w:rightChars="-30" w:firstLine="0" w:firstLineChars="0"/>
              <w:jc w:val="both"/>
              <w:textAlignment w:val="auto"/>
              <w:rPr>
                <w:rFonts w:hint="eastAsia"/>
                <w:highlight w:val="none"/>
                <w:lang w:val="en-US" w:eastAsia="zh-CN"/>
              </w:rPr>
            </w:pPr>
            <w:r>
              <w:rPr>
                <w:rFonts w:hint="eastAsia"/>
                <w:highlight w:val="none"/>
                <w:lang w:val="en-US" w:eastAsia="zh-CN"/>
              </w:rPr>
              <w:t>温度：（-20~70）℃，相对湿度：5%~95%</w:t>
            </w:r>
          </w:p>
          <w:p w14:paraId="46C5C7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4" w:leftChars="-30" w:right="-54" w:rightChars="-30" w:firstLine="0" w:firstLineChars="0"/>
              <w:jc w:val="both"/>
              <w:textAlignment w:val="auto"/>
              <w:rPr>
                <w:rFonts w:hint="default"/>
                <w:highlight w:val="none"/>
                <w:lang w:val="en-US" w:eastAsia="zh-CN"/>
              </w:rPr>
            </w:pPr>
            <w:r>
              <w:rPr>
                <w:rFonts w:hint="eastAsia"/>
                <w:highlight w:val="none"/>
                <w:lang w:val="en-US" w:eastAsia="zh-CN"/>
              </w:rPr>
              <w:t>变送器探头：</w:t>
            </w:r>
          </w:p>
          <w:p w14:paraId="5E57BC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4" w:leftChars="-30" w:right="-54" w:rightChars="-30" w:firstLine="0" w:firstLineChars="0"/>
              <w:jc w:val="both"/>
              <w:textAlignment w:val="auto"/>
              <w:rPr>
                <w:rFonts w:hint="default"/>
                <w:highlight w:val="none"/>
                <w:lang w:val="en-US" w:eastAsia="zh-CN"/>
              </w:rPr>
            </w:pPr>
            <w:r>
              <w:rPr>
                <w:rFonts w:hint="eastAsia"/>
                <w:highlight w:val="none"/>
                <w:lang w:val="en-US" w:eastAsia="zh-CN"/>
              </w:rPr>
              <w:t>温度：（-40~85）℃</w:t>
            </w:r>
          </w:p>
        </w:tc>
      </w:tr>
      <w:tr w14:paraId="46AF8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0" w:type="pct"/>
            <w:vAlign w:val="center"/>
          </w:tcPr>
          <w:p w14:paraId="7B50B99D">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jc w:val="both"/>
              <w:textAlignment w:val="auto"/>
              <w:rPr>
                <w:rFonts w:hint="default"/>
                <w:highlight w:val="none"/>
                <w:lang w:val="en-US" w:eastAsia="zh-CN"/>
              </w:rPr>
            </w:pPr>
            <w:r>
              <w:rPr>
                <w:rFonts w:hint="eastAsia"/>
                <w:highlight w:val="none"/>
                <w:lang w:val="en-US" w:eastAsia="zh-CN"/>
              </w:rPr>
              <w:t>存储温度</w:t>
            </w:r>
          </w:p>
        </w:tc>
        <w:tc>
          <w:tcPr>
            <w:tcW w:w="3989" w:type="pct"/>
            <w:vAlign w:val="center"/>
          </w:tcPr>
          <w:p w14:paraId="01E801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4" w:leftChars="-30" w:right="-54" w:rightChars="-30" w:firstLine="0" w:firstLineChars="0"/>
              <w:jc w:val="both"/>
              <w:textAlignment w:val="auto"/>
              <w:rPr>
                <w:rFonts w:hint="eastAsia"/>
                <w:highlight w:val="none"/>
                <w:lang w:val="en-US" w:eastAsia="zh-CN"/>
              </w:rPr>
            </w:pPr>
            <w:r>
              <w:rPr>
                <w:rFonts w:hint="eastAsia"/>
                <w:highlight w:val="none"/>
                <w:lang w:val="en-US" w:eastAsia="zh-CN"/>
              </w:rPr>
              <w:t>变送器主机：（-40~85）℃</w:t>
            </w:r>
          </w:p>
          <w:p w14:paraId="76D865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4" w:leftChars="-30" w:right="-54" w:rightChars="-30" w:firstLine="0" w:firstLineChars="0"/>
              <w:jc w:val="both"/>
              <w:textAlignment w:val="auto"/>
              <w:rPr>
                <w:rFonts w:hint="eastAsia"/>
                <w:highlight w:val="none"/>
                <w:lang w:val="en-US" w:eastAsia="zh-CN"/>
              </w:rPr>
            </w:pPr>
            <w:r>
              <w:rPr>
                <w:rFonts w:hint="eastAsia"/>
                <w:highlight w:val="none"/>
                <w:lang w:val="en-US" w:eastAsia="zh-CN"/>
              </w:rPr>
              <w:t>变送器探头：（-40~85）℃</w:t>
            </w:r>
          </w:p>
        </w:tc>
      </w:tr>
      <w:tr w14:paraId="65FE3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0" w:type="pct"/>
            <w:vAlign w:val="center"/>
          </w:tcPr>
          <w:p w14:paraId="66B0626F">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jc w:val="both"/>
              <w:textAlignment w:val="auto"/>
              <w:rPr>
                <w:rFonts w:hint="default"/>
                <w:highlight w:val="none"/>
                <w:lang w:val="en-US" w:eastAsia="zh-CN"/>
              </w:rPr>
            </w:pPr>
            <w:r>
              <w:rPr>
                <w:rFonts w:hint="eastAsia"/>
                <w:highlight w:val="none"/>
                <w:lang w:val="en-US" w:eastAsia="zh-CN"/>
              </w:rPr>
              <w:t>防护等级</w:t>
            </w:r>
          </w:p>
        </w:tc>
        <w:tc>
          <w:tcPr>
            <w:tcW w:w="3989" w:type="pct"/>
            <w:vAlign w:val="center"/>
          </w:tcPr>
          <w:p w14:paraId="08A45D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4" w:leftChars="-30" w:right="-54" w:rightChars="-30" w:firstLine="0" w:firstLineChars="0"/>
              <w:jc w:val="both"/>
              <w:textAlignment w:val="auto"/>
              <w:rPr>
                <w:rFonts w:hint="eastAsia"/>
                <w:highlight w:val="none"/>
                <w:lang w:val="en-US" w:eastAsia="zh-CN"/>
              </w:rPr>
            </w:pPr>
            <w:r>
              <w:rPr>
                <w:rFonts w:hint="eastAsia"/>
                <w:highlight w:val="none"/>
                <w:lang w:val="en-US" w:eastAsia="zh-CN"/>
              </w:rPr>
              <w:t>变送器主机：IP67</w:t>
            </w:r>
          </w:p>
          <w:p w14:paraId="4D7523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4" w:leftChars="-30" w:right="-54" w:rightChars="-30" w:firstLine="0" w:firstLineChars="0"/>
              <w:jc w:val="both"/>
              <w:textAlignment w:val="auto"/>
              <w:rPr>
                <w:rFonts w:hint="default"/>
                <w:highlight w:val="none"/>
                <w:lang w:val="en-US" w:eastAsia="zh-CN"/>
              </w:rPr>
            </w:pPr>
            <w:r>
              <w:rPr>
                <w:rFonts w:hint="eastAsia"/>
                <w:highlight w:val="none"/>
                <w:lang w:val="en-US" w:eastAsia="zh-CN"/>
              </w:rPr>
              <w:t>变送器探头：IP68</w:t>
            </w:r>
          </w:p>
        </w:tc>
      </w:tr>
    </w:tbl>
    <w:p w14:paraId="6A863E40">
      <w:pPr>
        <w:spacing w:line="240" w:lineRule="exact"/>
        <w:ind w:firstLine="361"/>
        <w:rPr>
          <w:rFonts w:hint="eastAsia" w:ascii="Times New Roman" w:hAnsi="Times New Roman" w:eastAsia="宋体" w:cs="Times New Roman"/>
          <w:b/>
          <w:bCs/>
          <w:szCs w:val="18"/>
        </w:rPr>
        <w:sectPr>
          <w:headerReference r:id="rId16" w:type="first"/>
          <w:headerReference r:id="rId14" w:type="default"/>
          <w:headerReference r:id="rId15" w:type="even"/>
          <w:type w:val="continuous"/>
          <w:pgSz w:w="5897" w:h="8335"/>
          <w:pgMar w:top="680" w:right="567" w:bottom="680" w:left="567" w:header="397" w:footer="397" w:gutter="0"/>
          <w:pgBorders>
            <w:top w:val="none" w:sz="0" w:space="0"/>
            <w:left w:val="none" w:sz="0" w:space="0"/>
            <w:bottom w:val="none" w:sz="0" w:space="0"/>
            <w:right w:val="none" w:sz="0" w:space="0"/>
          </w:pgBorders>
          <w:pgNumType w:fmt="decimal"/>
          <w:cols w:space="0" w:num="1"/>
          <w:titlePg/>
          <w:docGrid w:type="lines" w:linePitch="349" w:charSpace="0"/>
        </w:sectPr>
      </w:pPr>
    </w:p>
    <w:bookmarkEnd w:id="95"/>
    <w:bookmarkEnd w:id="96"/>
    <w:bookmarkEnd w:id="97"/>
    <w:bookmarkEnd w:id="98"/>
    <w:bookmarkEnd w:id="99"/>
    <w:bookmarkEnd w:id="100"/>
    <w:bookmarkEnd w:id="101"/>
    <w:bookmarkEnd w:id="102"/>
    <w:p w14:paraId="24391A12">
      <w:pPr>
        <w:rPr>
          <w:rFonts w:hint="eastAsia"/>
          <w:lang w:val="en-US" w:eastAsia="zh-CN"/>
        </w:rPr>
      </w:pPr>
      <w:bookmarkStart w:id="104" w:name="_Toc5059_WPSOffice_Level1"/>
      <w:bookmarkStart w:id="105" w:name="_Toc23137"/>
      <w:bookmarkStart w:id="106" w:name="_Toc26576_WPSOffice_Level1"/>
      <w:bookmarkStart w:id="107" w:name="_Toc897_WPSOffice_Level1"/>
      <w:r>
        <w:rPr>
          <w:rFonts w:hint="eastAsia"/>
          <w:lang w:val="en-US" w:eastAsia="zh-CN"/>
        </w:rPr>
        <w:br w:type="page"/>
      </w:r>
    </w:p>
    <w:p w14:paraId="27AD6D58">
      <w:pPr>
        <w:pStyle w:val="2"/>
        <w:keepNext/>
        <w:keepLines/>
        <w:pageBreakBefore w:val="0"/>
        <w:widowControl w:val="0"/>
        <w:tabs>
          <w:tab w:val="left" w:pos="420"/>
        </w:tabs>
        <w:kinsoku/>
        <w:wordWrap/>
        <w:overflowPunct/>
        <w:topLinePunct w:val="0"/>
        <w:autoSpaceDE/>
        <w:autoSpaceDN/>
        <w:bidi w:val="0"/>
        <w:adjustRightInd/>
        <w:snapToGrid/>
        <w:spacing w:before="0" w:line="240" w:lineRule="atLeast"/>
        <w:ind w:left="0" w:firstLine="0"/>
        <w:textAlignment w:val="auto"/>
        <w:rPr>
          <w:rFonts w:hint="default" w:ascii="Times New Roman" w:hAnsi="Times New Roman" w:eastAsia="宋体"/>
          <w:b/>
          <w:sz w:val="21"/>
          <w:lang w:val="en-US" w:eastAsia="zh-CN"/>
        </w:rPr>
      </w:pPr>
      <w:bookmarkStart w:id="108" w:name="_Toc7282"/>
      <w:r>
        <w:rPr>
          <w:rFonts w:hint="eastAsia" w:ascii="Times New Roman" w:hAnsi="Times New Roman" w:eastAsia="宋体"/>
          <w:b/>
          <w:sz w:val="21"/>
          <w:lang w:val="en-US" w:eastAsia="zh-CN"/>
        </w:rPr>
        <w:t>产品结构与尺寸</w:t>
      </w:r>
      <w:bookmarkEnd w:id="108"/>
    </w:p>
    <w:p w14:paraId="47140D99">
      <w:pPr>
        <w:pStyle w:val="3"/>
        <w:keepNext/>
        <w:keepLines/>
        <w:pageBreakBefore w:val="0"/>
        <w:widowControl w:val="0"/>
        <w:kinsoku/>
        <w:wordWrap/>
        <w:overflowPunct/>
        <w:topLinePunct w:val="0"/>
        <w:autoSpaceDE/>
        <w:autoSpaceDN/>
        <w:bidi w:val="0"/>
        <w:adjustRightInd/>
        <w:snapToGrid/>
        <w:spacing w:before="0"/>
        <w:ind w:left="567" w:leftChars="0" w:hanging="567" w:firstLineChars="0"/>
        <w:textAlignment w:val="auto"/>
        <w:rPr>
          <w:rFonts w:hint="default"/>
          <w:lang w:val="en-US" w:eastAsia="zh-CN"/>
        </w:rPr>
      </w:pPr>
      <w:bookmarkStart w:id="109" w:name="_Toc6692"/>
      <w:r>
        <w:rPr>
          <w:rFonts w:hint="eastAsia"/>
          <w:lang w:val="en-US" w:eastAsia="zh-CN"/>
        </w:rPr>
        <w:t>外形尺寸</w:t>
      </w:r>
      <w:bookmarkEnd w:id="109"/>
    </w:p>
    <w:p w14:paraId="7152AA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3202940" cy="2339975"/>
            <wp:effectExtent l="0" t="0" r="16510" b="3175"/>
            <wp:docPr id="2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IMG_256"/>
                    <pic:cNvPicPr>
                      <a:picLocks noChangeAspect="1"/>
                    </pic:cNvPicPr>
                  </pic:nvPicPr>
                  <pic:blipFill>
                    <a:blip r:embed="rId39"/>
                    <a:stretch>
                      <a:fillRect/>
                    </a:stretch>
                  </pic:blipFill>
                  <pic:spPr>
                    <a:xfrm>
                      <a:off x="0" y="0"/>
                      <a:ext cx="3202940" cy="2339975"/>
                    </a:xfrm>
                    <a:prstGeom prst="rect">
                      <a:avLst/>
                    </a:prstGeom>
                    <a:noFill/>
                    <a:ln w="9525">
                      <a:noFill/>
                    </a:ln>
                  </pic:spPr>
                </pic:pic>
              </a:graphicData>
            </a:graphic>
          </wp:inline>
        </w:drawing>
      </w:r>
    </w:p>
    <w:p w14:paraId="0C583A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lang w:eastAsia="zh-CN"/>
        </w:rPr>
      </w:pPr>
      <w:r>
        <w:drawing>
          <wp:inline distT="0" distB="0" distL="114300" distR="114300">
            <wp:extent cx="2194560" cy="720090"/>
            <wp:effectExtent l="0" t="0" r="15240" b="381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40"/>
                    <a:stretch>
                      <a:fillRect/>
                    </a:stretch>
                  </pic:blipFill>
                  <pic:spPr>
                    <a:xfrm>
                      <a:off x="0" y="0"/>
                      <a:ext cx="2194560" cy="720090"/>
                    </a:xfrm>
                    <a:prstGeom prst="rect">
                      <a:avLst/>
                    </a:prstGeom>
                    <a:noFill/>
                    <a:ln>
                      <a:noFill/>
                    </a:ln>
                  </pic:spPr>
                </pic:pic>
              </a:graphicData>
            </a:graphic>
          </wp:inline>
        </w:drawing>
      </w:r>
    </w:p>
    <w:p w14:paraId="198C24DF">
      <w:pPr>
        <w:pStyle w:val="26"/>
        <w:shd w:val="clear" w:color="auto" w:fill="auto"/>
        <w:bidi w:val="0"/>
        <w:ind w:left="0" w:leftChars="0" w:firstLine="0" w:firstLineChars="0"/>
        <w:rPr>
          <w:rFonts w:hint="default" w:eastAsiaTheme="minorEastAsia"/>
          <w:lang w:val="en-US" w:eastAsia="zh-CN"/>
        </w:rPr>
      </w:pPr>
      <w:r>
        <w:rPr>
          <w:rFonts w:hint="eastAsia" w:eastAsiaTheme="minorEastAsia"/>
          <w:lang w:val="en-US" w:eastAsia="zh-CN"/>
        </w:rPr>
        <w:t>产品外形尺寸</w:t>
      </w:r>
    </w:p>
    <w:p w14:paraId="51BFD406">
      <w:pPr>
        <w:pStyle w:val="3"/>
        <w:keepNext/>
        <w:keepLines/>
        <w:pageBreakBefore w:val="0"/>
        <w:widowControl w:val="0"/>
        <w:kinsoku/>
        <w:wordWrap/>
        <w:overflowPunct/>
        <w:topLinePunct w:val="0"/>
        <w:autoSpaceDE/>
        <w:autoSpaceDN/>
        <w:bidi w:val="0"/>
        <w:adjustRightInd/>
        <w:snapToGrid/>
        <w:spacing w:before="0"/>
        <w:ind w:left="567" w:leftChars="0" w:hanging="567" w:firstLineChars="0"/>
        <w:textAlignment w:val="auto"/>
        <w:rPr>
          <w:rFonts w:hint="default"/>
          <w:b/>
          <w:bCs/>
          <w:lang w:val="en-US" w:eastAsia="zh-CN"/>
        </w:rPr>
      </w:pPr>
      <w:bookmarkStart w:id="110" w:name="_Toc12367"/>
      <w:r>
        <w:rPr>
          <w:rFonts w:hint="eastAsia"/>
          <w:b/>
          <w:bCs/>
          <w:lang w:val="en-US" w:eastAsia="zh-CN"/>
        </w:rPr>
        <w:t>连接线缆</w:t>
      </w:r>
      <w:bookmarkEnd w:id="110"/>
    </w:p>
    <w:p w14:paraId="393E4E54">
      <w:pPr>
        <w:rPr>
          <w:rFonts w:hint="default"/>
          <w:lang w:val="en-US" w:eastAsia="zh-CN"/>
        </w:rPr>
      </w:pPr>
      <w:r>
        <w:rPr>
          <w:rFonts w:hint="eastAsia"/>
          <w:lang w:val="en-US" w:eastAsia="zh-CN"/>
        </w:rPr>
        <w:t>线缆长度：5m，其他长度需定制。</w:t>
      </w:r>
    </w:p>
    <w:p w14:paraId="31034C5D">
      <w:pPr>
        <w:pStyle w:val="3"/>
        <w:keepNext/>
        <w:keepLines/>
        <w:pageBreakBefore w:val="0"/>
        <w:widowControl w:val="0"/>
        <w:kinsoku/>
        <w:wordWrap/>
        <w:overflowPunct/>
        <w:topLinePunct w:val="0"/>
        <w:autoSpaceDE/>
        <w:autoSpaceDN/>
        <w:bidi w:val="0"/>
        <w:adjustRightInd/>
        <w:snapToGrid/>
        <w:spacing w:before="0"/>
        <w:ind w:left="567" w:leftChars="0" w:hanging="567" w:firstLineChars="0"/>
        <w:textAlignment w:val="auto"/>
        <w:rPr>
          <w:rFonts w:hint="default" w:ascii="Times New Roman" w:hAnsi="Times New Roman" w:eastAsia="宋体"/>
          <w:b/>
          <w:bCs/>
          <w:lang w:val="en-US" w:eastAsia="zh-CN"/>
        </w:rPr>
      </w:pPr>
      <w:bookmarkStart w:id="111" w:name="_Toc29114"/>
      <w:r>
        <w:rPr>
          <w:rFonts w:hint="eastAsia" w:ascii="Times New Roman" w:hAnsi="Times New Roman" w:eastAsia="宋体"/>
          <w:b/>
          <w:bCs/>
          <w:lang w:val="en-US" w:eastAsia="zh-CN"/>
        </w:rPr>
        <w:t>材质</w:t>
      </w:r>
      <w:bookmarkEnd w:id="111"/>
    </w:p>
    <w:p w14:paraId="4C1B9D42">
      <w:pPr>
        <w:keepNext w:val="0"/>
        <w:keepLines w:val="0"/>
        <w:pageBreakBefore w:val="0"/>
        <w:widowControl w:val="0"/>
        <w:kinsoku/>
        <w:wordWrap/>
        <w:overflowPunct/>
        <w:topLinePunct w:val="0"/>
        <w:autoSpaceDE/>
        <w:autoSpaceDN/>
        <w:bidi w:val="0"/>
        <w:adjustRightInd/>
        <w:snapToGrid/>
        <w:spacing w:line="240" w:lineRule="atLeast"/>
        <w:ind w:firstLine="420"/>
        <w:textAlignment w:val="auto"/>
        <w:rPr>
          <w:rFonts w:hint="eastAsia"/>
          <w:color w:val="auto"/>
          <w:highlight w:val="none"/>
          <w:lang w:val="en-US" w:eastAsia="zh-CN"/>
        </w:rPr>
      </w:pPr>
      <w:r>
        <w:rPr>
          <w:rFonts w:hint="eastAsia"/>
          <w:color w:val="auto"/>
          <w:highlight w:val="none"/>
          <w:lang w:val="en-US" w:eastAsia="zh-CN"/>
        </w:rPr>
        <w:t>主机外壳材质：ABS/PC</w:t>
      </w:r>
    </w:p>
    <w:p w14:paraId="517CA70E">
      <w:pPr>
        <w:keepNext w:val="0"/>
        <w:keepLines w:val="0"/>
        <w:pageBreakBefore w:val="0"/>
        <w:widowControl w:val="0"/>
        <w:kinsoku/>
        <w:wordWrap/>
        <w:overflowPunct/>
        <w:topLinePunct w:val="0"/>
        <w:autoSpaceDE/>
        <w:autoSpaceDN/>
        <w:bidi w:val="0"/>
        <w:adjustRightInd/>
        <w:snapToGrid/>
        <w:spacing w:line="240" w:lineRule="atLeast"/>
        <w:ind w:firstLine="420"/>
        <w:textAlignment w:val="auto"/>
        <w:rPr>
          <w:rFonts w:hint="default"/>
          <w:color w:val="auto"/>
          <w:highlight w:val="none"/>
          <w:lang w:val="en-US" w:eastAsia="zh-CN"/>
        </w:rPr>
      </w:pPr>
      <w:r>
        <w:rPr>
          <w:rFonts w:hint="eastAsia"/>
          <w:color w:val="auto"/>
          <w:highlight w:val="none"/>
          <w:lang w:val="en-US" w:eastAsia="zh-CN"/>
        </w:rPr>
        <w:t>探头外壳材质：环氧树脂、316L不锈钢</w:t>
      </w:r>
    </w:p>
    <w:p w14:paraId="212097A9">
      <w:pPr>
        <w:keepNext w:val="0"/>
        <w:keepLines w:val="0"/>
        <w:pageBreakBefore w:val="0"/>
        <w:widowControl w:val="0"/>
        <w:kinsoku/>
        <w:wordWrap/>
        <w:overflowPunct/>
        <w:topLinePunct w:val="0"/>
        <w:autoSpaceDE/>
        <w:autoSpaceDN/>
        <w:bidi w:val="0"/>
        <w:adjustRightInd/>
        <w:snapToGrid/>
        <w:spacing w:line="240" w:lineRule="atLeast"/>
        <w:ind w:firstLine="420"/>
        <w:textAlignment w:val="auto"/>
        <w:rPr>
          <w:rFonts w:hint="default"/>
          <w:color w:val="auto"/>
          <w:highlight w:val="none"/>
          <w:lang w:val="en-US" w:eastAsia="zh-CN"/>
        </w:rPr>
      </w:pPr>
      <w:r>
        <w:rPr>
          <w:rFonts w:hint="eastAsia"/>
          <w:color w:val="auto"/>
          <w:highlight w:val="none"/>
          <w:lang w:val="en-US" w:eastAsia="zh-CN"/>
        </w:rPr>
        <w:t>线缆护套材质：聚氯乙烯PVC或聚氨酯PU</w:t>
      </w:r>
    </w:p>
    <w:p w14:paraId="6139C58D">
      <w:pPr>
        <w:ind w:left="0" w:leftChars="0" w:firstLine="0" w:firstLineChars="0"/>
        <w:rPr>
          <w:rFonts w:hint="eastAsia" w:ascii="Times New Roman" w:hAnsi="Times New Roman" w:eastAsia="宋体"/>
          <w:lang w:val="en-US" w:eastAsia="zh-CN"/>
        </w:rPr>
      </w:pPr>
    </w:p>
    <w:p w14:paraId="1D3F1E28">
      <w:pPr>
        <w:ind w:left="0" w:leftChars="0" w:firstLine="0" w:firstLineChars="0"/>
        <w:rPr>
          <w:rFonts w:hint="eastAsia" w:ascii="Times New Roman" w:hAnsi="Times New Roman" w:eastAsia="宋体"/>
          <w:lang w:val="en-US" w:eastAsia="zh-CN"/>
        </w:rPr>
        <w:sectPr>
          <w:headerReference r:id="rId17" w:type="default"/>
          <w:headerReference r:id="rId18" w:type="even"/>
          <w:type w:val="continuous"/>
          <w:pgSz w:w="5897" w:h="8335"/>
          <w:pgMar w:top="680" w:right="567" w:bottom="680" w:left="567" w:header="397" w:footer="397" w:gutter="0"/>
          <w:pgBorders>
            <w:top w:val="none" w:sz="0" w:space="0"/>
            <w:left w:val="none" w:sz="0" w:space="0"/>
            <w:bottom w:val="none" w:sz="0" w:space="0"/>
            <w:right w:val="none" w:sz="0" w:space="0"/>
          </w:pgBorders>
          <w:pgNumType w:fmt="decimal"/>
          <w:cols w:space="0" w:num="1"/>
          <w:docGrid w:type="lines" w:linePitch="349" w:charSpace="0"/>
        </w:sectPr>
      </w:pPr>
    </w:p>
    <w:p w14:paraId="234349C3">
      <w:pPr>
        <w:rPr>
          <w:rFonts w:hint="eastAsia" w:ascii="Times New Roman" w:hAnsi="Times New Roman" w:eastAsia="宋体"/>
          <w:b/>
          <w:sz w:val="21"/>
          <w:lang w:val="en-US" w:eastAsia="zh-CN"/>
        </w:rPr>
      </w:pPr>
      <w:r>
        <w:rPr>
          <w:rFonts w:hint="eastAsia" w:ascii="Times New Roman" w:hAnsi="Times New Roman" w:eastAsia="宋体"/>
          <w:b/>
          <w:sz w:val="21"/>
          <w:lang w:val="en-US" w:eastAsia="zh-CN"/>
        </w:rPr>
        <w:br w:type="page"/>
      </w:r>
    </w:p>
    <w:p w14:paraId="30028C2E">
      <w:pPr>
        <w:pStyle w:val="2"/>
        <w:keepNext/>
        <w:keepLines/>
        <w:pageBreakBefore w:val="0"/>
        <w:widowControl w:val="0"/>
        <w:tabs>
          <w:tab w:val="left" w:pos="420"/>
        </w:tabs>
        <w:kinsoku/>
        <w:wordWrap/>
        <w:overflowPunct/>
        <w:topLinePunct w:val="0"/>
        <w:autoSpaceDE/>
        <w:autoSpaceDN/>
        <w:bidi w:val="0"/>
        <w:adjustRightInd/>
        <w:snapToGrid/>
        <w:spacing w:before="0" w:line="240" w:lineRule="atLeast"/>
        <w:ind w:left="0" w:firstLine="0"/>
        <w:textAlignment w:val="auto"/>
        <w:rPr>
          <w:rFonts w:hint="eastAsia" w:ascii="Times New Roman" w:hAnsi="Times New Roman" w:eastAsia="宋体"/>
          <w:b/>
          <w:sz w:val="21"/>
          <w:lang w:val="en-US" w:eastAsia="zh-CN"/>
        </w:rPr>
      </w:pPr>
      <w:bookmarkStart w:id="112" w:name="_Toc19616"/>
      <w:r>
        <w:rPr>
          <w:rFonts w:hint="eastAsia" w:ascii="Times New Roman" w:hAnsi="Times New Roman" w:eastAsia="宋体"/>
          <w:b/>
          <w:sz w:val="21"/>
          <w:lang w:val="en-US" w:eastAsia="zh-CN"/>
        </w:rPr>
        <w:t>安装</w:t>
      </w:r>
      <w:bookmarkEnd w:id="104"/>
      <w:bookmarkEnd w:id="105"/>
      <w:bookmarkEnd w:id="106"/>
      <w:bookmarkEnd w:id="107"/>
      <w:bookmarkStart w:id="113" w:name="_Toc5895_WPSOffice_Level2"/>
      <w:bookmarkStart w:id="114" w:name="_Toc19936"/>
      <w:bookmarkStart w:id="115" w:name="_Toc2997_WPSOffice_Level2"/>
      <w:bookmarkStart w:id="116" w:name="_Toc23325"/>
      <w:bookmarkStart w:id="117" w:name="_Toc8102_WPSOffice_Level2"/>
      <w:r>
        <w:rPr>
          <w:rFonts w:hint="eastAsia"/>
          <w:b/>
          <w:sz w:val="21"/>
          <w:lang w:val="en-US" w:eastAsia="zh-CN"/>
        </w:rPr>
        <w:t>与使用</w:t>
      </w:r>
      <w:bookmarkEnd w:id="112"/>
    </w:p>
    <w:p w14:paraId="6C276482">
      <w:pPr>
        <w:pStyle w:val="3"/>
        <w:keepNext/>
        <w:keepLines/>
        <w:pageBreakBefore w:val="0"/>
        <w:widowControl w:val="0"/>
        <w:kinsoku/>
        <w:wordWrap/>
        <w:overflowPunct/>
        <w:topLinePunct w:val="0"/>
        <w:autoSpaceDE/>
        <w:autoSpaceDN/>
        <w:bidi w:val="0"/>
        <w:adjustRightInd/>
        <w:snapToGrid/>
        <w:spacing w:before="0"/>
        <w:ind w:left="567" w:leftChars="0" w:hanging="567" w:firstLineChars="0"/>
        <w:textAlignment w:val="auto"/>
        <w:rPr>
          <w:rFonts w:hint="default" w:ascii="Times New Roman" w:hAnsi="Times New Roman" w:eastAsia="宋体"/>
          <w:lang w:val="en-US" w:eastAsia="zh-CN"/>
        </w:rPr>
      </w:pPr>
      <w:bookmarkStart w:id="118" w:name="_Toc7595"/>
      <w:bookmarkStart w:id="119" w:name="_Toc29826"/>
      <w:bookmarkStart w:id="120" w:name="_Toc25939"/>
      <w:r>
        <w:rPr>
          <w:rFonts w:hint="eastAsia" w:ascii="Times New Roman" w:hAnsi="Times New Roman" w:eastAsia="宋体"/>
          <w:lang w:val="en-US" w:eastAsia="zh-CN"/>
        </w:rPr>
        <w:t>到货检查</w:t>
      </w:r>
      <w:bookmarkEnd w:id="118"/>
      <w:bookmarkEnd w:id="119"/>
      <w:bookmarkEnd w:id="120"/>
    </w:p>
    <w:p w14:paraId="691F86C5">
      <w:pPr>
        <w:keepNext w:val="0"/>
        <w:keepLines w:val="0"/>
        <w:pageBreakBefore w:val="0"/>
        <w:widowControl w:val="0"/>
        <w:kinsoku/>
        <w:wordWrap/>
        <w:overflowPunct/>
        <w:topLinePunct w:val="0"/>
        <w:autoSpaceDE/>
        <w:autoSpaceDN/>
        <w:bidi w:val="0"/>
        <w:adjustRightInd/>
        <w:snapToGrid/>
        <w:spacing w:line="240" w:lineRule="atLeast"/>
        <w:ind w:firstLine="420"/>
        <w:textAlignment w:val="auto"/>
        <w:rPr>
          <w:color w:val="auto"/>
          <w:highlight w:val="none"/>
          <w:lang w:val="zh-TW" w:eastAsia="zh-TW"/>
        </w:rPr>
      </w:pPr>
      <w:r>
        <w:rPr>
          <w:color w:val="auto"/>
          <w:highlight w:val="none"/>
          <w:lang w:val="zh-TW" w:eastAsia="zh-TW"/>
        </w:rPr>
        <w:t>用户在产品到货后，应首先检查产品的包装质量，包装箱应完整无损，标志清晰。如果包装已有明显损坏，应及时联系储运部门查清问题及责任并通知我公司。如包装无破损等问题，可以开箱取出产品，清点产品的完整性。</w:t>
      </w:r>
    </w:p>
    <w:p w14:paraId="1D9A8DE2">
      <w:pPr>
        <w:pStyle w:val="3"/>
        <w:bidi w:val="0"/>
        <w:rPr>
          <w:rFonts w:hint="default"/>
          <w:lang w:val="en-US" w:eastAsia="zh-CN"/>
        </w:rPr>
      </w:pPr>
      <w:bookmarkStart w:id="121" w:name="_Toc1984"/>
      <w:bookmarkStart w:id="122" w:name="_Toc6877"/>
      <w:r>
        <w:rPr>
          <w:rFonts w:hint="eastAsia"/>
          <w:lang w:val="en-US" w:eastAsia="zh-CN"/>
        </w:rPr>
        <w:t>安装条件</w:t>
      </w:r>
      <w:bookmarkEnd w:id="121"/>
      <w:bookmarkEnd w:id="122"/>
    </w:p>
    <w:p w14:paraId="20645AE6">
      <w:pPr>
        <w:numPr>
          <w:ilvl w:val="0"/>
          <w:numId w:val="8"/>
        </w:numPr>
        <w:rPr>
          <w:rFonts w:hint="eastAsia" w:ascii="Times New Roman" w:hAnsi="Times New Roman" w:eastAsia="宋体"/>
          <w:highlight w:val="none"/>
        </w:rPr>
      </w:pPr>
      <w:r>
        <w:rPr>
          <w:rFonts w:hint="eastAsia"/>
          <w:highlight w:val="none"/>
          <w:lang w:val="en-US" w:eastAsia="zh-CN"/>
        </w:rPr>
        <w:t>土壤温湿度电导率三合一变送器</w:t>
      </w:r>
      <w:r>
        <w:rPr>
          <w:rFonts w:hint="eastAsia" w:ascii="Times New Roman" w:hAnsi="Times New Roman" w:eastAsia="宋体"/>
          <w:highlight w:val="none"/>
          <w:lang w:val="en-US" w:eastAsia="zh-CN"/>
        </w:rPr>
        <w:t>安装时，土壤温湿度探头应安装</w:t>
      </w:r>
      <w:r>
        <w:rPr>
          <w:rFonts w:hint="eastAsia"/>
          <w:highlight w:val="none"/>
          <w:lang w:val="en-US" w:eastAsia="zh-CN"/>
        </w:rPr>
        <w:t>在</w:t>
      </w:r>
      <w:r>
        <w:rPr>
          <w:rFonts w:hint="eastAsia" w:ascii="Times New Roman" w:hAnsi="Times New Roman" w:eastAsia="宋体"/>
          <w:highlight w:val="none"/>
          <w:lang w:val="en-US" w:eastAsia="zh-CN"/>
        </w:rPr>
        <w:t>能代表您想要监测的整个区域的平均状况，以获得最佳测量结果。避免选在田埂、沟边、肥窝、树下或灌溉入口等非典型位置。</w:t>
      </w:r>
    </w:p>
    <w:p w14:paraId="6385A73D">
      <w:pPr>
        <w:numPr>
          <w:ilvl w:val="0"/>
          <w:numId w:val="8"/>
        </w:numPr>
        <w:rPr>
          <w:rFonts w:hint="eastAsia" w:ascii="Times New Roman" w:hAnsi="Times New Roman" w:eastAsia="宋体"/>
          <w:highlight w:val="none"/>
        </w:rPr>
      </w:pPr>
      <w:r>
        <w:rPr>
          <w:rFonts w:hint="eastAsia"/>
          <w:highlight w:val="none"/>
          <w:lang w:val="en-US" w:eastAsia="zh-CN"/>
        </w:rPr>
        <w:t>安装</w:t>
      </w:r>
      <w:r>
        <w:rPr>
          <w:rFonts w:hint="eastAsia" w:ascii="Times New Roman" w:hAnsi="Times New Roman" w:eastAsia="宋体"/>
          <w:highlight w:val="none"/>
          <w:lang w:val="en-US" w:eastAsia="zh-CN"/>
        </w:rPr>
        <w:t>土壤温湿度探头</w:t>
      </w:r>
      <w:r>
        <w:rPr>
          <w:rFonts w:hint="eastAsia"/>
          <w:highlight w:val="none"/>
          <w:lang w:val="en-US" w:eastAsia="zh-CN"/>
        </w:rPr>
        <w:t>时</w:t>
      </w:r>
      <w:r>
        <w:rPr>
          <w:rFonts w:hint="eastAsia" w:ascii="Times New Roman" w:hAnsi="Times New Roman" w:eastAsia="宋体"/>
          <w:highlight w:val="none"/>
          <w:lang w:val="en-US" w:eastAsia="zh-CN"/>
        </w:rPr>
        <w:t>应清除表面的杂草、碎石、秸秆等杂物，露出原始土壤进行安装。</w:t>
      </w:r>
    </w:p>
    <w:p w14:paraId="6849A60D">
      <w:pPr>
        <w:numPr>
          <w:ilvl w:val="0"/>
          <w:numId w:val="8"/>
        </w:numPr>
        <w:rPr>
          <w:rFonts w:hint="eastAsia" w:ascii="Times New Roman" w:hAnsi="Times New Roman" w:eastAsia="宋体"/>
          <w:highlight w:val="none"/>
        </w:rPr>
      </w:pPr>
      <w:r>
        <w:rPr>
          <w:rFonts w:hint="eastAsia"/>
          <w:highlight w:val="none"/>
          <w:lang w:val="en-US" w:eastAsia="zh-CN"/>
        </w:rPr>
        <w:t>安装</w:t>
      </w:r>
      <w:r>
        <w:rPr>
          <w:rFonts w:hint="eastAsia" w:ascii="Times New Roman" w:hAnsi="Times New Roman" w:eastAsia="宋体"/>
          <w:highlight w:val="none"/>
          <w:lang w:val="en-US" w:eastAsia="zh-CN"/>
        </w:rPr>
        <w:t>土壤温湿度探头</w:t>
      </w:r>
      <w:r>
        <w:rPr>
          <w:rFonts w:hint="eastAsia"/>
          <w:highlight w:val="none"/>
          <w:lang w:val="en-US" w:eastAsia="zh-CN"/>
        </w:rPr>
        <w:t>时应</w:t>
      </w:r>
      <w:r>
        <w:rPr>
          <w:rFonts w:hint="eastAsia" w:ascii="Times New Roman" w:hAnsi="Times New Roman" w:eastAsia="宋体"/>
          <w:highlight w:val="none"/>
          <w:lang w:val="en-US" w:eastAsia="zh-CN"/>
        </w:rPr>
        <w:t>确保</w:t>
      </w:r>
      <w:r>
        <w:rPr>
          <w:rFonts w:hint="default" w:ascii="Times New Roman" w:hAnsi="Times New Roman" w:eastAsia="宋体"/>
          <w:highlight w:val="none"/>
          <w:lang w:val="en-US" w:eastAsia="zh-CN"/>
        </w:rPr>
        <w:t>探针与孔壁土壤之间没有空隙</w:t>
      </w:r>
      <w:r>
        <w:rPr>
          <w:rFonts w:hint="eastAsia"/>
          <w:highlight w:val="none"/>
          <w:lang w:val="en-US" w:eastAsia="zh-CN"/>
        </w:rPr>
        <w:t>。</w:t>
      </w:r>
    </w:p>
    <w:p w14:paraId="21A4C61F">
      <w:pPr>
        <w:numPr>
          <w:ilvl w:val="0"/>
          <w:numId w:val="8"/>
        </w:numPr>
        <w:rPr>
          <w:rFonts w:hint="eastAsia"/>
          <w:highlight w:val="none"/>
          <w:lang w:val="en-US" w:eastAsia="zh-CN"/>
        </w:rPr>
      </w:pPr>
      <w:r>
        <w:rPr>
          <w:rFonts w:hint="eastAsia"/>
          <w:highlight w:val="none"/>
          <w:lang w:val="en-US" w:eastAsia="zh-CN"/>
        </w:rPr>
        <w:t>若测量土壤深部温度、湿度、电导率值时，需对土壤进行</w:t>
      </w:r>
      <w:r>
        <w:rPr>
          <w:rFonts w:hint="eastAsia" w:ascii="Times New Roman" w:hAnsi="Times New Roman" w:eastAsia="宋体"/>
          <w:highlight w:val="none"/>
          <w:lang w:val="en-US" w:eastAsia="zh-CN"/>
        </w:rPr>
        <w:t>钻孔</w:t>
      </w:r>
      <w:r>
        <w:rPr>
          <w:rFonts w:hint="eastAsia"/>
          <w:highlight w:val="none"/>
          <w:lang w:val="en-US" w:eastAsia="zh-CN"/>
        </w:rPr>
        <w:t>，</w:t>
      </w:r>
      <w:r>
        <w:rPr>
          <w:rFonts w:hint="eastAsia" w:ascii="Times New Roman" w:hAnsi="Times New Roman" w:eastAsia="宋体"/>
          <w:highlight w:val="none"/>
          <w:lang w:val="en-US" w:eastAsia="zh-CN"/>
        </w:rPr>
        <w:t>深度应等于您需要监</w:t>
      </w:r>
      <w:r>
        <w:rPr>
          <w:rFonts w:hint="eastAsia"/>
          <w:highlight w:val="none"/>
          <w:lang w:val="en-US" w:eastAsia="zh-CN"/>
        </w:rPr>
        <w:t>测的土层深度。若需要回填应使用钻孔时取出的</w:t>
      </w:r>
      <w:r>
        <w:rPr>
          <w:rFonts w:hint="default"/>
          <w:highlight w:val="none"/>
          <w:lang w:val="en-US" w:eastAsia="zh-CN"/>
        </w:rPr>
        <w:t>原始土壤，仔细地将传感器周围的缝隙填满并轻轻压实，确保其与自然土壤环境一致</w:t>
      </w:r>
      <w:r>
        <w:rPr>
          <w:rFonts w:hint="eastAsia"/>
          <w:highlight w:val="none"/>
          <w:lang w:val="en-US" w:eastAsia="zh-CN"/>
        </w:rPr>
        <w:t>。</w:t>
      </w:r>
    </w:p>
    <w:p w14:paraId="33DF368C">
      <w:pPr>
        <w:pStyle w:val="3"/>
        <w:tabs>
          <w:tab w:val="left" w:pos="420"/>
          <w:tab w:val="clear" w:pos="0"/>
        </w:tabs>
        <w:bidi w:val="0"/>
        <w:rPr>
          <w:rFonts w:hint="default"/>
          <w:highlight w:val="none"/>
          <w:lang w:val="en-US" w:eastAsia="zh-CN"/>
        </w:rPr>
      </w:pPr>
      <w:bookmarkStart w:id="123" w:name="_Toc27278"/>
      <w:bookmarkStart w:id="124" w:name="_Toc13983"/>
      <w:bookmarkStart w:id="125" w:name="_Toc22767"/>
      <w:r>
        <w:rPr>
          <w:rFonts w:hint="eastAsia"/>
          <w:highlight w:val="none"/>
          <w:lang w:val="en-US" w:eastAsia="zh-CN"/>
        </w:rPr>
        <w:t>安装注意</w:t>
      </w:r>
      <w:bookmarkEnd w:id="123"/>
      <w:bookmarkEnd w:id="124"/>
      <w:bookmarkEnd w:id="125"/>
    </w:p>
    <w:p w14:paraId="1FA27D1D">
      <w:pPr>
        <w:numPr>
          <w:ilvl w:val="0"/>
          <w:numId w:val="9"/>
        </w:numPr>
        <w:rPr>
          <w:rFonts w:hint="eastAsia"/>
          <w:highlight w:val="none"/>
          <w:lang w:val="en-US" w:eastAsia="zh-CN"/>
        </w:rPr>
      </w:pPr>
      <w:r>
        <w:rPr>
          <w:rFonts w:hint="eastAsia"/>
          <w:highlight w:val="none"/>
          <w:lang w:val="en-US" w:eastAsia="zh-CN"/>
        </w:rPr>
        <w:t>禁止</w:t>
      </w:r>
      <w:r>
        <w:rPr>
          <w:rFonts w:hint="default"/>
          <w:highlight w:val="none"/>
          <w:lang w:val="en-US" w:eastAsia="zh-CN"/>
        </w:rPr>
        <w:t>直接将传感器用蛮力压入坚硬或石砾多的土壤中。这会导致</w:t>
      </w:r>
      <w:r>
        <w:rPr>
          <w:rFonts w:hint="eastAsia"/>
          <w:highlight w:val="none"/>
          <w:lang w:val="en-US" w:eastAsia="zh-CN"/>
        </w:rPr>
        <w:t>探针弯曲或损坏。</w:t>
      </w:r>
    </w:p>
    <w:p w14:paraId="44952B49">
      <w:pPr>
        <w:numPr>
          <w:ilvl w:val="0"/>
          <w:numId w:val="9"/>
        </w:numPr>
        <w:rPr>
          <w:rFonts w:hint="default"/>
          <w:highlight w:val="none"/>
          <w:lang w:val="en-US" w:eastAsia="zh-CN"/>
        </w:rPr>
      </w:pPr>
      <w:r>
        <w:rPr>
          <w:rFonts w:hint="eastAsia"/>
          <w:highlight w:val="none"/>
          <w:lang w:val="en-US" w:eastAsia="zh-CN"/>
        </w:rPr>
        <w:t>若传感器安装在</w:t>
      </w:r>
      <w:r>
        <w:rPr>
          <w:rFonts w:hint="default"/>
          <w:highlight w:val="none"/>
          <w:lang w:val="en-US" w:eastAsia="zh-CN"/>
        </w:rPr>
        <w:t>任何稍硬的土壤</w:t>
      </w:r>
      <w:r>
        <w:rPr>
          <w:rFonts w:hint="eastAsia"/>
          <w:highlight w:val="none"/>
          <w:lang w:val="en-US" w:eastAsia="zh-CN"/>
        </w:rPr>
        <w:t>时</w:t>
      </w:r>
      <w:r>
        <w:rPr>
          <w:rFonts w:hint="default"/>
          <w:highlight w:val="none"/>
          <w:lang w:val="en-US" w:eastAsia="zh-CN"/>
        </w:rPr>
        <w:t>，需预钻孔</w:t>
      </w:r>
      <w:r>
        <w:rPr>
          <w:rFonts w:hint="eastAsia"/>
          <w:highlight w:val="none"/>
          <w:lang w:val="en-US" w:eastAsia="zh-CN"/>
        </w:rPr>
        <w:t>。</w:t>
      </w:r>
    </w:p>
    <w:p w14:paraId="736D3060">
      <w:pPr>
        <w:numPr>
          <w:ilvl w:val="0"/>
          <w:numId w:val="9"/>
        </w:numPr>
        <w:rPr>
          <w:rFonts w:hint="default"/>
          <w:highlight w:val="none"/>
          <w:lang w:val="en-US" w:eastAsia="zh-CN"/>
        </w:rPr>
      </w:pPr>
      <w:r>
        <w:rPr>
          <w:rFonts w:hint="eastAsia"/>
          <w:highlight w:val="none"/>
          <w:lang w:val="en-US" w:eastAsia="zh-CN"/>
        </w:rPr>
        <w:t>传感器安装深度应</w:t>
      </w:r>
      <w:r>
        <w:rPr>
          <w:rFonts w:hint="default"/>
          <w:highlight w:val="none"/>
          <w:lang w:val="en-US" w:eastAsia="zh-CN"/>
        </w:rPr>
        <w:t>精确对应您关心的作物根系层或监测计划指定的深度</w:t>
      </w:r>
      <w:r>
        <w:rPr>
          <w:rFonts w:hint="eastAsia"/>
          <w:highlight w:val="none"/>
          <w:lang w:val="en-US" w:eastAsia="zh-CN"/>
        </w:rPr>
        <w:t>。</w:t>
      </w:r>
    </w:p>
    <w:p w14:paraId="1B8962BE">
      <w:pPr>
        <w:numPr>
          <w:ilvl w:val="0"/>
          <w:numId w:val="9"/>
        </w:numPr>
        <w:rPr>
          <w:rFonts w:hint="default" w:ascii="Times New Roman" w:hAnsi="Times New Roman" w:eastAsia="宋体"/>
          <w:highlight w:val="none"/>
          <w:lang w:val="en-US" w:eastAsia="zh-CN"/>
        </w:rPr>
      </w:pPr>
      <w:r>
        <w:rPr>
          <w:rFonts w:hint="eastAsia" w:ascii="Times New Roman" w:hAnsi="Times New Roman" w:eastAsia="宋体"/>
          <w:highlight w:val="none"/>
          <w:lang w:val="en-US" w:eastAsia="zh-CN"/>
        </w:rPr>
        <w:t>安装使用过程中应杜绝磨损、刺破、划伤导线。若现场存在以上问题，导线应采取保护措施。</w:t>
      </w:r>
    </w:p>
    <w:p w14:paraId="0F24F03F">
      <w:pPr>
        <w:pStyle w:val="3"/>
        <w:tabs>
          <w:tab w:val="left" w:pos="420"/>
          <w:tab w:val="clear" w:pos="0"/>
        </w:tabs>
        <w:bidi w:val="0"/>
        <w:rPr>
          <w:rFonts w:hint="eastAsia" w:ascii="Times New Roman" w:hAnsi="Times New Roman" w:eastAsia="宋体"/>
          <w:highlight w:val="none"/>
          <w:lang w:val="en-US" w:eastAsia="zh-CN"/>
        </w:rPr>
      </w:pPr>
      <w:bookmarkStart w:id="126" w:name="_Toc29935"/>
      <w:bookmarkStart w:id="127" w:name="_Toc21119"/>
      <w:r>
        <w:rPr>
          <w:rFonts w:hint="eastAsia"/>
          <w:highlight w:val="none"/>
          <w:lang w:val="en-US" w:eastAsia="zh-CN"/>
        </w:rPr>
        <w:t>安装示意</w:t>
      </w:r>
      <w:bookmarkEnd w:id="126"/>
      <w:bookmarkEnd w:id="127"/>
    </w:p>
    <w:p w14:paraId="386DF69B">
      <w:pPr>
        <w:ind w:left="0" w:leftChars="0" w:firstLine="0" w:firstLineChars="0"/>
        <w:jc w:val="center"/>
        <w:rPr>
          <w:rFonts w:hint="eastAsia"/>
          <w:lang w:val="en-US" w:eastAsia="zh-CN"/>
        </w:rPr>
      </w:pPr>
      <w:r>
        <w:drawing>
          <wp:inline distT="0" distB="0" distL="114300" distR="114300">
            <wp:extent cx="3019425" cy="1957070"/>
            <wp:effectExtent l="0" t="0" r="9525" b="508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41"/>
                    <a:stretch>
                      <a:fillRect/>
                    </a:stretch>
                  </pic:blipFill>
                  <pic:spPr>
                    <a:xfrm>
                      <a:off x="0" y="0"/>
                      <a:ext cx="3019425" cy="1957070"/>
                    </a:xfrm>
                    <a:prstGeom prst="rect">
                      <a:avLst/>
                    </a:prstGeom>
                    <a:noFill/>
                    <a:ln>
                      <a:noFill/>
                    </a:ln>
                  </pic:spPr>
                </pic:pic>
              </a:graphicData>
            </a:graphic>
          </wp:inline>
        </w:drawing>
      </w:r>
    </w:p>
    <w:p w14:paraId="21A745D0">
      <w:pPr>
        <w:pStyle w:val="26"/>
        <w:shd w:val="clear" w:color="auto" w:fill="auto"/>
        <w:bidi w:val="0"/>
        <w:rPr>
          <w:rFonts w:hint="eastAsia" w:ascii="Times New Roman" w:hAnsi="Times New Roman" w:eastAsia="宋体"/>
          <w:highlight w:val="none"/>
          <w:lang w:val="en-US" w:eastAsia="zh-CN"/>
        </w:rPr>
      </w:pPr>
      <w:r>
        <w:rPr>
          <w:rFonts w:hint="eastAsia"/>
          <w:highlight w:val="none"/>
          <w:lang w:val="en-US" w:eastAsia="zh-CN"/>
        </w:rPr>
        <w:t>土壤温湿度电导率三合一变送器探头安装示意图</w:t>
      </w:r>
    </w:p>
    <w:p w14:paraId="53C55FF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r>
        <w:drawing>
          <wp:inline distT="0" distB="0" distL="114300" distR="114300">
            <wp:extent cx="2343785" cy="1332230"/>
            <wp:effectExtent l="0" t="0" r="18415" b="127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42"/>
                    <a:stretch>
                      <a:fillRect/>
                    </a:stretch>
                  </pic:blipFill>
                  <pic:spPr>
                    <a:xfrm>
                      <a:off x="0" y="0"/>
                      <a:ext cx="2343785" cy="1332230"/>
                    </a:xfrm>
                    <a:prstGeom prst="rect">
                      <a:avLst/>
                    </a:prstGeom>
                    <a:noFill/>
                    <a:ln>
                      <a:noFill/>
                    </a:ln>
                  </pic:spPr>
                </pic:pic>
              </a:graphicData>
            </a:graphic>
          </wp:inline>
        </w:drawing>
      </w:r>
    </w:p>
    <w:p w14:paraId="2C3C1EAC">
      <w:pPr>
        <w:pStyle w:val="26"/>
        <w:shd w:val="clear" w:color="auto" w:fill="auto"/>
        <w:bidi w:val="0"/>
        <w:rPr>
          <w:rFonts w:hint="eastAsia"/>
          <w:highlight w:val="none"/>
          <w:lang w:val="en-US" w:eastAsia="zh-CN"/>
        </w:rPr>
      </w:pPr>
      <w:r>
        <w:rPr>
          <w:rFonts w:hint="eastAsia"/>
          <w:highlight w:val="none"/>
          <w:lang w:val="en-US" w:eastAsia="zh-CN"/>
        </w:rPr>
        <w:t>土壤温湿度电导率三合一变送器主机安装示意图</w:t>
      </w:r>
    </w:p>
    <w:p w14:paraId="153A0BCC">
      <w:pPr>
        <w:pStyle w:val="3"/>
        <w:numPr>
          <w:ilvl w:val="1"/>
          <w:numId w:val="0"/>
        </w:numPr>
        <w:tabs>
          <w:tab w:val="left" w:pos="420"/>
          <w:tab w:val="clear" w:pos="0"/>
        </w:tabs>
        <w:bidi w:val="0"/>
        <w:ind w:leftChars="0"/>
        <w:rPr>
          <w:rFonts w:hint="eastAsia"/>
          <w:color w:val="auto"/>
          <w:highlight w:val="none"/>
          <w:lang w:val="en-US" w:eastAsia="zh-CN"/>
        </w:rPr>
        <w:sectPr>
          <w:headerReference r:id="rId19" w:type="default"/>
          <w:footerReference r:id="rId21" w:type="default"/>
          <w:headerReference r:id="rId20" w:type="even"/>
          <w:footerReference r:id="rId22" w:type="even"/>
          <w:type w:val="continuous"/>
          <w:pgSz w:w="5897" w:h="8335"/>
          <w:pgMar w:top="680" w:right="567" w:bottom="680" w:left="567" w:header="397" w:footer="397" w:gutter="0"/>
          <w:pgBorders>
            <w:top w:val="none" w:sz="0" w:space="0"/>
            <w:left w:val="none" w:sz="0" w:space="0"/>
            <w:bottom w:val="none" w:sz="0" w:space="0"/>
            <w:right w:val="none" w:sz="0" w:space="0"/>
          </w:pgBorders>
          <w:pgNumType w:fmt="decimal"/>
          <w:cols w:space="0" w:num="1"/>
          <w:docGrid w:type="lines" w:linePitch="349" w:charSpace="0"/>
        </w:sectPr>
      </w:pPr>
    </w:p>
    <w:p w14:paraId="4FBA9A1E">
      <w:pPr>
        <w:pStyle w:val="3"/>
        <w:tabs>
          <w:tab w:val="left" w:pos="420"/>
          <w:tab w:val="clear" w:pos="0"/>
        </w:tabs>
        <w:bidi w:val="0"/>
        <w:rPr>
          <w:rFonts w:hint="eastAsia" w:ascii="Times New Roman" w:hAnsi="Times New Roman" w:eastAsia="宋体"/>
          <w:highlight w:val="none"/>
          <w:lang w:val="en-US" w:eastAsia="zh-CN"/>
        </w:rPr>
      </w:pPr>
      <w:bookmarkStart w:id="128" w:name="_Toc15263"/>
      <w:r>
        <w:rPr>
          <w:rFonts w:hint="eastAsia"/>
          <w:highlight w:val="none"/>
          <w:lang w:val="en-US" w:eastAsia="zh-CN"/>
        </w:rPr>
        <w:t>使用和保养</w:t>
      </w:r>
      <w:bookmarkEnd w:id="128"/>
    </w:p>
    <w:p w14:paraId="11B46A4A">
      <w:pPr>
        <w:numPr>
          <w:ilvl w:val="0"/>
          <w:numId w:val="10"/>
        </w:numPr>
        <w:rPr>
          <w:rFonts w:hint="eastAsia" w:ascii="Times New Roman" w:hAnsi="Times New Roman" w:eastAsia="宋体"/>
          <w:highlight w:val="none"/>
          <w:lang w:val="en-US" w:eastAsia="zh-CN"/>
        </w:rPr>
      </w:pPr>
      <w:r>
        <w:rPr>
          <w:rFonts w:hint="eastAsia"/>
          <w:highlight w:val="none"/>
          <w:lang w:val="en-US" w:eastAsia="zh-CN"/>
        </w:rPr>
        <w:t>土壤温湿度</w:t>
      </w:r>
      <w:r>
        <w:rPr>
          <w:rFonts w:hint="eastAsia" w:ascii="Times New Roman" w:hAnsi="Times New Roman" w:eastAsia="宋体"/>
          <w:highlight w:val="none"/>
          <w:lang w:val="en-US" w:eastAsia="zh-CN"/>
        </w:rPr>
        <w:t>传</w:t>
      </w:r>
      <w:r>
        <w:rPr>
          <w:rFonts w:hint="eastAsia"/>
          <w:highlight w:val="none"/>
          <w:lang w:val="en-US" w:eastAsia="zh-CN"/>
        </w:rPr>
        <w:t>感器在测量时，应垂直</w:t>
      </w:r>
      <w:r>
        <w:rPr>
          <w:rFonts w:hint="default"/>
          <w:highlight w:val="none"/>
          <w:lang w:val="en-US" w:eastAsia="zh-CN"/>
        </w:rPr>
        <w:t>于地面，缓缓地用手压入土壤中，直到传感器主体与地表接触。切勿用锤子暴力敲击，以免损坏探针。</w:t>
      </w:r>
    </w:p>
    <w:p w14:paraId="5DAE12D5">
      <w:pPr>
        <w:numPr>
          <w:ilvl w:val="0"/>
          <w:numId w:val="10"/>
        </w:numPr>
        <w:rPr>
          <w:rFonts w:hint="eastAsia" w:ascii="Times New Roman" w:hAnsi="Times New Roman" w:eastAsia="宋体"/>
          <w:highlight w:val="none"/>
          <w:lang w:val="en-US" w:eastAsia="zh-CN"/>
        </w:rPr>
      </w:pPr>
      <w:r>
        <w:rPr>
          <w:rFonts w:hint="eastAsia" w:ascii="Times New Roman" w:hAnsi="Times New Roman" w:eastAsia="宋体"/>
          <w:highlight w:val="none"/>
          <w:lang w:val="en-US" w:eastAsia="zh-CN"/>
        </w:rPr>
        <w:t>传感器不用时应</w:t>
      </w:r>
      <w:r>
        <w:rPr>
          <w:rFonts w:hint="eastAsia"/>
          <w:highlight w:val="none"/>
          <w:lang w:val="en-US" w:eastAsia="zh-CN"/>
        </w:rPr>
        <w:t>清水清洗，</w:t>
      </w:r>
      <w:r>
        <w:rPr>
          <w:rFonts w:hint="eastAsia" w:ascii="Times New Roman" w:hAnsi="Times New Roman" w:eastAsia="宋体"/>
          <w:highlight w:val="none"/>
          <w:lang w:val="en-US" w:eastAsia="zh-CN"/>
        </w:rPr>
        <w:t>清除探针和外壳上的泥土和杂物。</w:t>
      </w:r>
    </w:p>
    <w:bookmarkEnd w:id="113"/>
    <w:bookmarkEnd w:id="114"/>
    <w:bookmarkEnd w:id="115"/>
    <w:bookmarkEnd w:id="116"/>
    <w:bookmarkEnd w:id="117"/>
    <w:p w14:paraId="3CFA4D0F">
      <w:pPr>
        <w:pStyle w:val="2"/>
        <w:keepNext/>
        <w:keepLines/>
        <w:pageBreakBefore w:val="0"/>
        <w:widowControl w:val="0"/>
        <w:tabs>
          <w:tab w:val="left" w:pos="420"/>
        </w:tabs>
        <w:kinsoku/>
        <w:wordWrap/>
        <w:overflowPunct/>
        <w:topLinePunct w:val="0"/>
        <w:autoSpaceDE/>
        <w:autoSpaceDN/>
        <w:bidi w:val="0"/>
        <w:adjustRightInd/>
        <w:snapToGrid/>
        <w:spacing w:before="0" w:line="240" w:lineRule="atLeast"/>
        <w:ind w:left="0" w:firstLine="0"/>
        <w:textAlignment w:val="auto"/>
        <w:rPr>
          <w:rFonts w:hint="eastAsia" w:ascii="Times New Roman" w:hAnsi="Times New Roman" w:eastAsia="宋体"/>
          <w:b/>
          <w:sz w:val="21"/>
          <w:lang w:val="en-US" w:eastAsia="zh-CN"/>
        </w:rPr>
      </w:pPr>
      <w:bookmarkStart w:id="129" w:name="_Toc31622"/>
      <w:r>
        <w:rPr>
          <w:rFonts w:hint="eastAsia" w:ascii="Times New Roman" w:hAnsi="Times New Roman" w:eastAsia="宋体"/>
          <w:b/>
          <w:sz w:val="21"/>
          <w:lang w:val="en-US" w:eastAsia="zh-CN"/>
        </w:rPr>
        <w:t>操作</w:t>
      </w:r>
      <w:bookmarkEnd w:id="129"/>
    </w:p>
    <w:p w14:paraId="6CA6E215">
      <w:pPr>
        <w:pStyle w:val="3"/>
        <w:bidi w:val="0"/>
        <w:rPr>
          <w:rFonts w:hint="default"/>
          <w:lang w:val="en-US" w:eastAsia="zh-CN"/>
        </w:rPr>
      </w:pPr>
      <w:bookmarkStart w:id="130" w:name="_Toc28569"/>
      <w:r>
        <w:rPr>
          <w:rFonts w:hint="eastAsia"/>
          <w:lang w:val="en-US" w:eastAsia="zh-CN"/>
        </w:rPr>
        <w:t>显</w:t>
      </w:r>
      <w:r>
        <w:rPr>
          <w:rFonts w:hint="eastAsia"/>
          <w:color w:val="auto"/>
          <w:lang w:val="en-US" w:eastAsia="zh-CN"/>
        </w:rPr>
        <w:t>示与操作单元</w:t>
      </w:r>
      <w:bookmarkEnd w:id="130"/>
    </w:p>
    <w:p w14:paraId="6BB1F0C5">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rPr>
          <w:rFonts w:ascii="宋体" w:hAnsi="宋体" w:eastAsia="宋体" w:cs="宋体"/>
          <w:sz w:val="24"/>
          <w:szCs w:val="24"/>
        </w:rPr>
        <w:drawing>
          <wp:inline distT="0" distB="0" distL="114300" distR="114300">
            <wp:extent cx="1831340" cy="3422650"/>
            <wp:effectExtent l="0" t="0" r="16510" b="6350"/>
            <wp:docPr id="1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IMG_256"/>
                    <pic:cNvPicPr>
                      <a:picLocks noChangeAspect="1"/>
                    </pic:cNvPicPr>
                  </pic:nvPicPr>
                  <pic:blipFill>
                    <a:blip r:embed="rId43"/>
                    <a:stretch>
                      <a:fillRect/>
                    </a:stretch>
                  </pic:blipFill>
                  <pic:spPr>
                    <a:xfrm>
                      <a:off x="0" y="0"/>
                      <a:ext cx="1831340" cy="3422650"/>
                    </a:xfrm>
                    <a:prstGeom prst="rect">
                      <a:avLst/>
                    </a:prstGeom>
                    <a:noFill/>
                    <a:ln w="9525">
                      <a:noFill/>
                    </a:ln>
                  </pic:spPr>
                </pic:pic>
              </a:graphicData>
            </a:graphic>
          </wp:inline>
        </w:drawing>
      </w:r>
    </w:p>
    <w:p w14:paraId="10E775CA">
      <w:pPr>
        <w:pStyle w:val="26"/>
        <w:keepNext w:val="0"/>
        <w:keepLines w:val="0"/>
        <w:pageBreakBefore w:val="0"/>
        <w:widowControl w:val="0"/>
        <w:shd w:val="clear" w:color="auto" w:fill="auto"/>
        <w:kinsoku/>
        <w:wordWrap/>
        <w:overflowPunct/>
        <w:topLinePunct w:val="0"/>
        <w:bidi w:val="0"/>
        <w:snapToGrid/>
        <w:spacing w:line="240" w:lineRule="auto"/>
        <w:ind w:left="0" w:leftChars="0" w:firstLine="0" w:firstLineChars="0"/>
        <w:textAlignment w:val="auto"/>
        <w:rPr>
          <w:rFonts w:hint="default" w:eastAsiaTheme="minorEastAsia"/>
          <w:lang w:val="en-US" w:eastAsia="zh-CN"/>
        </w:rPr>
      </w:pPr>
      <w:r>
        <w:rPr>
          <w:rFonts w:hint="eastAsia" w:eastAsiaTheme="minorEastAsia"/>
          <w:lang w:val="en-US" w:eastAsia="zh-CN"/>
        </w:rPr>
        <w:t>面板示意图</w:t>
      </w:r>
    </w:p>
    <w:p w14:paraId="6DAD4498">
      <w:pPr>
        <w:pStyle w:val="26"/>
        <w:keepNext w:val="0"/>
        <w:keepLines w:val="0"/>
        <w:pageBreakBefore w:val="0"/>
        <w:widowControl w:val="0"/>
        <w:numPr>
          <w:ilvl w:val="0"/>
          <w:numId w:val="0"/>
        </w:numPr>
        <w:shd w:val="clear" w:color="auto" w:fill="auto"/>
        <w:kinsoku/>
        <w:wordWrap/>
        <w:overflowPunct/>
        <w:topLinePunct w:val="0"/>
        <w:bidi w:val="0"/>
        <w:snapToGrid/>
        <w:spacing w:line="240" w:lineRule="auto"/>
        <w:ind w:leftChars="0"/>
        <w:jc w:val="both"/>
        <w:textAlignment w:val="auto"/>
        <w:rPr>
          <w:rFonts w:hint="default" w:eastAsiaTheme="minorEastAsia"/>
          <w:b/>
          <w:bCs/>
          <w:lang w:val="en-US" w:eastAsia="zh-CN"/>
        </w:rPr>
      </w:pPr>
      <w:r>
        <w:rPr>
          <w:rFonts w:hint="eastAsia" w:eastAsiaTheme="minorEastAsia"/>
          <w:b/>
          <w:bCs/>
          <w:lang w:val="en-US" w:eastAsia="zh-CN"/>
        </w:rPr>
        <w:t xml:space="preserve">5.1.1 </w:t>
      </w:r>
      <w:r>
        <w:rPr>
          <w:rFonts w:hint="eastAsia" w:eastAsiaTheme="minorEastAsia"/>
          <w:b/>
          <w:bCs/>
          <w:color w:val="auto"/>
          <w:lang w:val="en-US" w:eastAsia="zh-CN"/>
        </w:rPr>
        <w:t>界面说明</w:t>
      </w:r>
    </w:p>
    <w:p w14:paraId="05189874">
      <w:pPr>
        <w:pStyle w:val="25"/>
        <w:keepNext w:val="0"/>
        <w:keepLines w:val="0"/>
        <w:pageBreakBefore w:val="0"/>
        <w:widowControl w:val="0"/>
        <w:kinsoku/>
        <w:wordWrap/>
        <w:overflowPunct/>
        <w:topLinePunct w:val="0"/>
        <w:autoSpaceDE w:val="0"/>
        <w:autoSpaceDN w:val="0"/>
        <w:bidi w:val="0"/>
        <w:adjustRightInd w:val="0"/>
        <w:snapToGrid/>
        <w:spacing w:beforeLines="0" w:afterLines="0" w:line="240" w:lineRule="auto"/>
        <w:ind w:left="180" w:leftChars="100" w:firstLine="0" w:firstLineChars="0"/>
        <w:textAlignment w:val="auto"/>
        <w:rPr>
          <w:rFonts w:hint="default" w:eastAsia="宋体"/>
          <w:sz w:val="18"/>
          <w:szCs w:val="32"/>
          <w:lang w:val="en-US" w:eastAsia="zh-CN"/>
        </w:rPr>
      </w:pPr>
      <w:r>
        <w:rPr>
          <w:rFonts w:hint="eastAsia"/>
          <w:sz w:val="18"/>
          <w:szCs w:val="32"/>
          <w:lang w:val="en-US" w:eastAsia="zh-CN"/>
        </w:rPr>
        <w:t>界面</w:t>
      </w:r>
      <w:r>
        <w:rPr>
          <w:rFonts w:hint="eastAsia" w:eastAsia="宋体"/>
          <w:sz w:val="18"/>
          <w:szCs w:val="32"/>
          <w:lang w:val="en-US" w:eastAsia="zh-CN"/>
        </w:rPr>
        <w:t>说明</w:t>
      </w:r>
    </w:p>
    <w:tbl>
      <w:tblPr>
        <w:tblStyle w:val="15"/>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4287"/>
      </w:tblGrid>
      <w:tr w14:paraId="3B5AE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689" w:type="pct"/>
            <w:shd w:val="clear" w:color="auto" w:fill="D7D7D7"/>
            <w:noWrap w:val="0"/>
            <w:vAlign w:val="center"/>
          </w:tcPr>
          <w:p w14:paraId="068FF717">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序号</w:t>
            </w:r>
          </w:p>
        </w:tc>
        <w:tc>
          <w:tcPr>
            <w:tcW w:w="4310" w:type="pct"/>
            <w:shd w:val="clear" w:color="auto" w:fill="D7D7D7"/>
            <w:noWrap w:val="0"/>
            <w:vAlign w:val="center"/>
          </w:tcPr>
          <w:p w14:paraId="6C792D9E">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说明</w:t>
            </w:r>
          </w:p>
        </w:tc>
      </w:tr>
      <w:tr w14:paraId="484F6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9" w:type="pct"/>
            <w:noWrap w:val="0"/>
            <w:vAlign w:val="center"/>
          </w:tcPr>
          <w:p w14:paraId="662682DB">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w:t>
            </w:r>
          </w:p>
        </w:tc>
        <w:tc>
          <w:tcPr>
            <w:tcW w:w="4310" w:type="pct"/>
            <w:noWrap w:val="0"/>
            <w:vAlign w:val="center"/>
          </w:tcPr>
          <w:p w14:paraId="66087AF8">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系统时间</w:t>
            </w:r>
          </w:p>
        </w:tc>
      </w:tr>
      <w:tr w14:paraId="688A7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9" w:type="pct"/>
            <w:noWrap w:val="0"/>
            <w:vAlign w:val="center"/>
          </w:tcPr>
          <w:p w14:paraId="1F4339AD">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4310" w:type="pct"/>
            <w:noWrap w:val="0"/>
            <w:vAlign w:val="center"/>
          </w:tcPr>
          <w:p w14:paraId="04B3EE49">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电池电量</w:t>
            </w:r>
          </w:p>
        </w:tc>
      </w:tr>
      <w:tr w14:paraId="7C38F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9" w:type="pct"/>
            <w:noWrap w:val="0"/>
            <w:vAlign w:val="center"/>
          </w:tcPr>
          <w:p w14:paraId="59897059">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3</w:t>
            </w:r>
          </w:p>
        </w:tc>
        <w:tc>
          <w:tcPr>
            <w:tcW w:w="4310" w:type="pct"/>
            <w:noWrap w:val="0"/>
            <w:vAlign w:val="center"/>
          </w:tcPr>
          <w:p w14:paraId="6D286B91">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湿度单位</w:t>
            </w:r>
          </w:p>
        </w:tc>
      </w:tr>
      <w:tr w14:paraId="68C69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9" w:type="pct"/>
            <w:noWrap w:val="0"/>
            <w:vAlign w:val="center"/>
          </w:tcPr>
          <w:p w14:paraId="5A20AA84">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4</w:t>
            </w:r>
          </w:p>
        </w:tc>
        <w:tc>
          <w:tcPr>
            <w:tcW w:w="4310" w:type="pct"/>
            <w:noWrap w:val="0"/>
            <w:vAlign w:val="center"/>
          </w:tcPr>
          <w:p w14:paraId="5FDDC232">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温度单位</w:t>
            </w:r>
          </w:p>
        </w:tc>
      </w:tr>
      <w:tr w14:paraId="18C93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9" w:type="pct"/>
            <w:noWrap w:val="0"/>
            <w:vAlign w:val="center"/>
          </w:tcPr>
          <w:p w14:paraId="460B8B83">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5</w:t>
            </w:r>
          </w:p>
        </w:tc>
        <w:tc>
          <w:tcPr>
            <w:tcW w:w="4310" w:type="pct"/>
            <w:noWrap w:val="0"/>
            <w:vAlign w:val="center"/>
          </w:tcPr>
          <w:p w14:paraId="4E604429">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电导率单位</w:t>
            </w:r>
          </w:p>
        </w:tc>
      </w:tr>
      <w:tr w14:paraId="2C2D0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9" w:type="pct"/>
            <w:noWrap w:val="0"/>
            <w:vAlign w:val="center"/>
          </w:tcPr>
          <w:p w14:paraId="2223D27A">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6</w:t>
            </w:r>
          </w:p>
        </w:tc>
        <w:tc>
          <w:tcPr>
            <w:tcW w:w="4310" w:type="pct"/>
            <w:noWrap w:val="0"/>
            <w:vAlign w:val="center"/>
          </w:tcPr>
          <w:p w14:paraId="7ECC192C">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电导率测量值</w:t>
            </w:r>
          </w:p>
        </w:tc>
      </w:tr>
      <w:tr w14:paraId="685F3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89" w:type="pct"/>
            <w:noWrap w:val="0"/>
            <w:vAlign w:val="center"/>
          </w:tcPr>
          <w:p w14:paraId="56573192">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7</w:t>
            </w:r>
          </w:p>
        </w:tc>
        <w:tc>
          <w:tcPr>
            <w:tcW w:w="4310" w:type="pct"/>
            <w:noWrap w:val="0"/>
            <w:vAlign w:val="center"/>
          </w:tcPr>
          <w:p w14:paraId="13985D6A">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湿度测量值</w:t>
            </w:r>
          </w:p>
        </w:tc>
      </w:tr>
      <w:tr w14:paraId="6DDEB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pct"/>
            <w:noWrap w:val="0"/>
            <w:vAlign w:val="center"/>
          </w:tcPr>
          <w:p w14:paraId="26F94DC6">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8</w:t>
            </w:r>
          </w:p>
        </w:tc>
        <w:tc>
          <w:tcPr>
            <w:tcW w:w="4310" w:type="pct"/>
            <w:noWrap w:val="0"/>
            <w:vAlign w:val="center"/>
          </w:tcPr>
          <w:p w14:paraId="371DD120">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报警信息</w:t>
            </w:r>
          </w:p>
        </w:tc>
      </w:tr>
      <w:tr w14:paraId="477B9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pct"/>
            <w:noWrap w:val="0"/>
            <w:vAlign w:val="center"/>
          </w:tcPr>
          <w:p w14:paraId="0E54ADD4">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9</w:t>
            </w:r>
          </w:p>
        </w:tc>
        <w:tc>
          <w:tcPr>
            <w:tcW w:w="4310" w:type="pct"/>
            <w:noWrap w:val="0"/>
            <w:vAlign w:val="center"/>
          </w:tcPr>
          <w:p w14:paraId="799FFD9F">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宋体" w:cs="Times New Roman"/>
                <w:color w:val="auto"/>
                <w:kern w:val="2"/>
                <w:sz w:val="18"/>
                <w:szCs w:val="18"/>
                <w:vertAlign w:val="baseline"/>
                <w:lang w:val="en-US" w:eastAsia="zh-CN" w:bidi="ar-SA"/>
              </w:rPr>
            </w:pPr>
            <w:r>
              <w:rPr>
                <w:rFonts w:hint="eastAsia" w:cs="Times New Roman"/>
                <w:color w:val="auto"/>
                <w:sz w:val="18"/>
                <w:szCs w:val="18"/>
                <w:vertAlign w:val="baseline"/>
                <w:lang w:val="en-US" w:eastAsia="zh-CN"/>
              </w:rPr>
              <w:t>温度测量值</w:t>
            </w:r>
          </w:p>
        </w:tc>
      </w:tr>
    </w:tbl>
    <w:p w14:paraId="420CDC5A">
      <w:pPr>
        <w:pStyle w:val="26"/>
        <w:keepNext w:val="0"/>
        <w:keepLines w:val="0"/>
        <w:pageBreakBefore w:val="0"/>
        <w:widowControl w:val="0"/>
        <w:numPr>
          <w:ilvl w:val="0"/>
          <w:numId w:val="0"/>
        </w:numPr>
        <w:shd w:val="clear" w:color="auto" w:fill="auto"/>
        <w:kinsoku/>
        <w:wordWrap/>
        <w:overflowPunct/>
        <w:topLinePunct w:val="0"/>
        <w:bidi w:val="0"/>
        <w:snapToGrid/>
        <w:spacing w:line="240" w:lineRule="auto"/>
        <w:ind w:leftChars="0"/>
        <w:jc w:val="both"/>
        <w:textAlignment w:val="auto"/>
        <w:rPr>
          <w:rFonts w:hint="eastAsia" w:eastAsiaTheme="minorEastAsia"/>
          <w:b/>
          <w:bCs/>
          <w:lang w:val="en-US" w:eastAsia="zh-CN"/>
        </w:rPr>
      </w:pPr>
    </w:p>
    <w:p w14:paraId="688E9453">
      <w:pPr>
        <w:pStyle w:val="26"/>
        <w:keepNext w:val="0"/>
        <w:keepLines w:val="0"/>
        <w:pageBreakBefore w:val="0"/>
        <w:widowControl w:val="0"/>
        <w:numPr>
          <w:ilvl w:val="0"/>
          <w:numId w:val="0"/>
        </w:numPr>
        <w:shd w:val="clear" w:color="auto" w:fill="auto"/>
        <w:kinsoku/>
        <w:wordWrap/>
        <w:overflowPunct/>
        <w:topLinePunct w:val="0"/>
        <w:bidi w:val="0"/>
        <w:snapToGrid/>
        <w:spacing w:line="240" w:lineRule="auto"/>
        <w:ind w:leftChars="0"/>
        <w:jc w:val="both"/>
        <w:textAlignment w:val="auto"/>
        <w:rPr>
          <w:rFonts w:hint="default" w:eastAsiaTheme="minorEastAsia"/>
          <w:b/>
          <w:bCs/>
          <w:lang w:val="en-US" w:eastAsia="zh-CN"/>
        </w:rPr>
      </w:pPr>
      <w:r>
        <w:rPr>
          <w:rFonts w:hint="eastAsia" w:eastAsiaTheme="minorEastAsia"/>
          <w:b/>
          <w:bCs/>
          <w:lang w:val="en-US" w:eastAsia="zh-CN"/>
        </w:rPr>
        <w:t>5.1.2 按键说明</w:t>
      </w:r>
    </w:p>
    <w:p w14:paraId="082611D7">
      <w:pPr>
        <w:bidi w:val="0"/>
      </w:pPr>
      <w:r>
        <w:rPr>
          <w:rFonts w:hint="eastAsia"/>
          <w:lang w:val="en-US" w:eastAsia="zh-CN"/>
        </w:rPr>
        <w:t>主机</w:t>
      </w:r>
      <w:r>
        <w:rPr>
          <w:lang w:val="en-US" w:eastAsia="zh-CN"/>
        </w:rPr>
        <w:t>左侧</w:t>
      </w:r>
      <w:r>
        <w:rPr>
          <w:rFonts w:hint="eastAsia"/>
          <w:lang w:val="en-US" w:eastAsia="zh-CN"/>
        </w:rPr>
        <w:t>1个操作按键</w:t>
      </w:r>
      <w:r>
        <w:rPr>
          <w:lang w:val="en-US" w:eastAsia="zh-CN"/>
        </w:rPr>
        <w:t xml:space="preserve">。 </w:t>
      </w:r>
    </w:p>
    <w:p w14:paraId="065FB393">
      <w:pPr>
        <w:pStyle w:val="25"/>
        <w:keepNext w:val="0"/>
        <w:keepLines w:val="0"/>
        <w:pageBreakBefore w:val="0"/>
        <w:widowControl w:val="0"/>
        <w:kinsoku/>
        <w:wordWrap/>
        <w:overflowPunct/>
        <w:topLinePunct w:val="0"/>
        <w:autoSpaceDE w:val="0"/>
        <w:autoSpaceDN w:val="0"/>
        <w:bidi w:val="0"/>
        <w:adjustRightInd w:val="0"/>
        <w:snapToGrid/>
        <w:spacing w:beforeLines="0" w:afterLines="0" w:line="240" w:lineRule="auto"/>
        <w:ind w:left="180" w:leftChars="100" w:firstLine="0" w:firstLineChars="0"/>
        <w:textAlignment w:val="auto"/>
        <w:rPr>
          <w:rFonts w:hint="default" w:eastAsia="宋体"/>
          <w:sz w:val="18"/>
          <w:szCs w:val="32"/>
          <w:lang w:val="en-US" w:eastAsia="zh-CN"/>
        </w:rPr>
      </w:pPr>
      <w:r>
        <w:rPr>
          <w:rFonts w:hint="eastAsia"/>
          <w:sz w:val="18"/>
          <w:szCs w:val="32"/>
          <w:lang w:val="en-US" w:eastAsia="zh-CN"/>
        </w:rPr>
        <w:t>按键定义</w:t>
      </w:r>
    </w:p>
    <w:tbl>
      <w:tblPr>
        <w:tblStyle w:val="15"/>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8"/>
        <w:gridCol w:w="4073"/>
      </w:tblGrid>
      <w:tr w14:paraId="1AF56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blHeader/>
        </w:trPr>
        <w:tc>
          <w:tcPr>
            <w:tcW w:w="903" w:type="pct"/>
            <w:shd w:val="clear" w:color="auto" w:fill="D7D7D7"/>
            <w:noWrap w:val="0"/>
            <w:vAlign w:val="top"/>
          </w:tcPr>
          <w:p w14:paraId="358BAC68">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操作</w:t>
            </w:r>
          </w:p>
        </w:tc>
        <w:tc>
          <w:tcPr>
            <w:tcW w:w="4096" w:type="pct"/>
            <w:shd w:val="clear" w:color="auto" w:fill="D7D7D7"/>
            <w:noWrap w:val="0"/>
            <w:vAlign w:val="top"/>
          </w:tcPr>
          <w:p w14:paraId="3A132ED0">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说明</w:t>
            </w:r>
          </w:p>
        </w:tc>
      </w:tr>
      <w:tr w14:paraId="432D7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3" w:type="pct"/>
            <w:noWrap w:val="0"/>
            <w:vAlign w:val="center"/>
          </w:tcPr>
          <w:p w14:paraId="6B08A796">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单击</w:t>
            </w:r>
          </w:p>
        </w:tc>
        <w:tc>
          <w:tcPr>
            <w:tcW w:w="4096" w:type="pct"/>
            <w:noWrap w:val="0"/>
            <w:vAlign w:val="center"/>
          </w:tcPr>
          <w:p w14:paraId="1E6F05CE">
            <w:pPr>
              <w:keepNext w:val="0"/>
              <w:keepLines w:val="0"/>
              <w:pageBreakBefore w:val="0"/>
              <w:widowControl w:val="0"/>
              <w:numPr>
                <w:ilvl w:val="0"/>
                <w:numId w:val="11"/>
              </w:numPr>
              <w:kinsoku/>
              <w:wordWrap/>
              <w:overflowPunct/>
              <w:topLinePunct w:val="0"/>
              <w:autoSpaceDE/>
              <w:autoSpaceDN/>
              <w:bidi w:val="0"/>
              <w:adjustRightInd/>
              <w:snapToGrid/>
              <w:spacing w:line="300" w:lineRule="exact"/>
              <w:ind w:firstLine="0" w:firstLineChars="0"/>
              <w:jc w:val="left"/>
              <w:textAlignment w:val="auto"/>
              <w:rPr>
                <w:rFonts w:hint="eastAsia" w:cs="Times New Roman"/>
                <w:color w:val="auto"/>
                <w:sz w:val="18"/>
                <w:szCs w:val="18"/>
                <w:vertAlign w:val="baseline"/>
                <w:lang w:val="en-US" w:eastAsia="zh-CN"/>
              </w:rPr>
            </w:pPr>
            <w:r>
              <w:rPr>
                <w:rFonts w:hint="eastAsia" w:cs="Times New Roman"/>
                <w:color w:val="auto"/>
                <w:sz w:val="18"/>
                <w:szCs w:val="18"/>
                <w:vertAlign w:val="baseline"/>
                <w:lang w:val="en-US" w:eastAsia="zh-CN"/>
              </w:rPr>
              <w:t>点亮屏幕、背光灯</w:t>
            </w:r>
          </w:p>
          <w:p w14:paraId="0DEE93E3">
            <w:pPr>
              <w:keepNext w:val="0"/>
              <w:keepLines w:val="0"/>
              <w:pageBreakBefore w:val="0"/>
              <w:widowControl w:val="0"/>
              <w:numPr>
                <w:ilvl w:val="0"/>
                <w:numId w:val="11"/>
              </w:numPr>
              <w:kinsoku/>
              <w:wordWrap/>
              <w:overflowPunct/>
              <w:topLinePunct w:val="0"/>
              <w:autoSpaceDE/>
              <w:autoSpaceDN/>
              <w:bidi w:val="0"/>
              <w:adjustRightInd/>
              <w:snapToGrid/>
              <w:spacing w:line="300" w:lineRule="exact"/>
              <w:ind w:firstLine="0" w:firstLineChars="0"/>
              <w:jc w:val="left"/>
              <w:textAlignment w:val="auto"/>
              <w:rPr>
                <w:rFonts w:hint="eastAsia" w:cs="Times New Roman"/>
                <w:color w:val="auto"/>
                <w:sz w:val="18"/>
                <w:szCs w:val="18"/>
                <w:vertAlign w:val="baseline"/>
                <w:lang w:val="en-US" w:eastAsia="zh-CN"/>
              </w:rPr>
            </w:pPr>
            <w:r>
              <w:rPr>
                <w:rFonts w:hint="eastAsia" w:cs="Times New Roman"/>
                <w:color w:val="auto"/>
                <w:sz w:val="18"/>
                <w:szCs w:val="18"/>
                <w:vertAlign w:val="baseline"/>
                <w:lang w:val="en-US" w:eastAsia="zh-CN"/>
              </w:rPr>
              <w:t>切换页面</w:t>
            </w:r>
          </w:p>
          <w:p w14:paraId="16D4C10B">
            <w:pPr>
              <w:keepNext w:val="0"/>
              <w:keepLines w:val="0"/>
              <w:pageBreakBefore w:val="0"/>
              <w:widowControl w:val="0"/>
              <w:numPr>
                <w:ilvl w:val="0"/>
                <w:numId w:val="11"/>
              </w:numPr>
              <w:kinsoku/>
              <w:wordWrap/>
              <w:overflowPunct/>
              <w:topLinePunct w:val="0"/>
              <w:autoSpaceDE/>
              <w:autoSpaceDN/>
              <w:bidi w:val="0"/>
              <w:adjustRightInd/>
              <w:snapToGrid/>
              <w:spacing w:line="300" w:lineRule="exact"/>
              <w:ind w:firstLine="0" w:firstLineChars="0"/>
              <w:jc w:val="left"/>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列表换行、选项切换</w:t>
            </w:r>
          </w:p>
          <w:p w14:paraId="1B016029">
            <w:pPr>
              <w:keepNext w:val="0"/>
              <w:keepLines w:val="0"/>
              <w:pageBreakBefore w:val="0"/>
              <w:widowControl w:val="0"/>
              <w:numPr>
                <w:ilvl w:val="0"/>
                <w:numId w:val="11"/>
              </w:numPr>
              <w:kinsoku/>
              <w:wordWrap/>
              <w:overflowPunct/>
              <w:topLinePunct w:val="0"/>
              <w:autoSpaceDE/>
              <w:autoSpaceDN/>
              <w:bidi w:val="0"/>
              <w:adjustRightInd/>
              <w:snapToGrid/>
              <w:spacing w:line="300" w:lineRule="exact"/>
              <w:ind w:firstLine="0" w:firstLineChars="0"/>
              <w:jc w:val="left"/>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修改参数值加1</w:t>
            </w:r>
          </w:p>
        </w:tc>
      </w:tr>
      <w:tr w14:paraId="29D55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3" w:type="pct"/>
            <w:noWrap w:val="0"/>
            <w:vAlign w:val="center"/>
          </w:tcPr>
          <w:p w14:paraId="14CD75B8">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双击</w:t>
            </w:r>
          </w:p>
        </w:tc>
        <w:tc>
          <w:tcPr>
            <w:tcW w:w="4096" w:type="pct"/>
            <w:noWrap w:val="0"/>
            <w:vAlign w:val="center"/>
          </w:tcPr>
          <w:p w14:paraId="641DF04B">
            <w:pPr>
              <w:keepNext w:val="0"/>
              <w:keepLines w:val="0"/>
              <w:pageBreakBefore w:val="0"/>
              <w:widowControl w:val="0"/>
              <w:numPr>
                <w:ilvl w:val="0"/>
                <w:numId w:val="12"/>
              </w:numPr>
              <w:kinsoku/>
              <w:wordWrap/>
              <w:overflowPunct/>
              <w:topLinePunct w:val="0"/>
              <w:autoSpaceDE/>
              <w:autoSpaceDN/>
              <w:bidi w:val="0"/>
              <w:adjustRightInd/>
              <w:snapToGrid/>
              <w:spacing w:line="300" w:lineRule="exact"/>
              <w:ind w:firstLine="0" w:firstLineChars="0"/>
              <w:jc w:val="left"/>
              <w:textAlignment w:val="auto"/>
              <w:rPr>
                <w:rFonts w:hint="eastAsia" w:cs="Times New Roman"/>
                <w:color w:val="auto"/>
                <w:sz w:val="18"/>
                <w:szCs w:val="18"/>
                <w:vertAlign w:val="baseline"/>
                <w:lang w:val="en-US" w:eastAsia="zh-CN"/>
              </w:rPr>
            </w:pPr>
            <w:r>
              <w:rPr>
                <w:rFonts w:hint="eastAsia" w:cs="Times New Roman"/>
                <w:color w:val="auto"/>
                <w:sz w:val="18"/>
                <w:szCs w:val="18"/>
                <w:vertAlign w:val="baseline"/>
                <w:lang w:val="en-US" w:eastAsia="zh-CN"/>
              </w:rPr>
              <w:t>进入参数修改子界面</w:t>
            </w:r>
          </w:p>
          <w:p w14:paraId="020B21FB">
            <w:pPr>
              <w:keepNext w:val="0"/>
              <w:keepLines w:val="0"/>
              <w:pageBreakBefore w:val="0"/>
              <w:widowControl w:val="0"/>
              <w:numPr>
                <w:ilvl w:val="0"/>
                <w:numId w:val="12"/>
              </w:numPr>
              <w:kinsoku/>
              <w:wordWrap/>
              <w:overflowPunct/>
              <w:topLinePunct w:val="0"/>
              <w:autoSpaceDE/>
              <w:autoSpaceDN/>
              <w:bidi w:val="0"/>
              <w:adjustRightInd/>
              <w:snapToGrid/>
              <w:spacing w:line="300" w:lineRule="exact"/>
              <w:ind w:firstLine="0" w:firstLineChars="0"/>
              <w:jc w:val="left"/>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确定选项</w:t>
            </w:r>
          </w:p>
        </w:tc>
      </w:tr>
      <w:tr w14:paraId="1E94E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903" w:type="pct"/>
            <w:noWrap w:val="0"/>
            <w:vAlign w:val="center"/>
          </w:tcPr>
          <w:p w14:paraId="37689D5C">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三击</w:t>
            </w:r>
          </w:p>
        </w:tc>
        <w:tc>
          <w:tcPr>
            <w:tcW w:w="4096" w:type="pct"/>
            <w:noWrap w:val="0"/>
            <w:vAlign w:val="center"/>
          </w:tcPr>
          <w:p w14:paraId="7CDED92E">
            <w:pPr>
              <w:keepNext w:val="0"/>
              <w:keepLines w:val="0"/>
              <w:pageBreakBefore w:val="0"/>
              <w:widowControl w:val="0"/>
              <w:numPr>
                <w:ilvl w:val="0"/>
                <w:numId w:val="13"/>
              </w:numPr>
              <w:kinsoku/>
              <w:wordWrap/>
              <w:overflowPunct/>
              <w:topLinePunct w:val="0"/>
              <w:autoSpaceDE/>
              <w:autoSpaceDN/>
              <w:bidi w:val="0"/>
              <w:adjustRightInd/>
              <w:snapToGrid/>
              <w:spacing w:line="300" w:lineRule="exact"/>
              <w:ind w:firstLine="0" w:firstLineChars="0"/>
              <w:jc w:val="left"/>
              <w:textAlignment w:val="auto"/>
              <w:rPr>
                <w:rFonts w:hint="eastAsia" w:cs="Times New Roman"/>
                <w:color w:val="auto"/>
                <w:sz w:val="18"/>
                <w:szCs w:val="18"/>
                <w:vertAlign w:val="baseline"/>
                <w:lang w:val="en-US" w:eastAsia="zh-CN"/>
              </w:rPr>
            </w:pPr>
            <w:r>
              <w:rPr>
                <w:rFonts w:hint="eastAsia" w:cs="Times New Roman"/>
                <w:color w:val="auto"/>
                <w:sz w:val="18"/>
                <w:szCs w:val="18"/>
                <w:vertAlign w:val="baseline"/>
                <w:lang w:val="en-US" w:eastAsia="zh-CN"/>
              </w:rPr>
              <w:t>识别设备</w:t>
            </w:r>
          </w:p>
          <w:p w14:paraId="36920C36">
            <w:pPr>
              <w:keepNext w:val="0"/>
              <w:keepLines w:val="0"/>
              <w:pageBreakBefore w:val="0"/>
              <w:widowControl w:val="0"/>
              <w:numPr>
                <w:ilvl w:val="0"/>
                <w:numId w:val="13"/>
              </w:numPr>
              <w:kinsoku/>
              <w:wordWrap/>
              <w:overflowPunct/>
              <w:topLinePunct w:val="0"/>
              <w:autoSpaceDE/>
              <w:autoSpaceDN/>
              <w:bidi w:val="0"/>
              <w:adjustRightInd/>
              <w:snapToGrid/>
              <w:spacing w:line="300" w:lineRule="exact"/>
              <w:ind w:firstLine="0" w:firstLineChars="0"/>
              <w:jc w:val="left"/>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进入参数设置界面</w:t>
            </w:r>
          </w:p>
        </w:tc>
      </w:tr>
      <w:tr w14:paraId="0D89D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903" w:type="pct"/>
            <w:noWrap w:val="0"/>
            <w:vAlign w:val="center"/>
          </w:tcPr>
          <w:p w14:paraId="6627D2B7">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s="Times New Roman"/>
                <w:color w:val="auto"/>
                <w:sz w:val="18"/>
                <w:szCs w:val="18"/>
                <w:vertAlign w:val="baseline"/>
                <w:lang w:val="en-US" w:eastAsia="zh-CN"/>
              </w:rPr>
            </w:pPr>
            <w:r>
              <w:rPr>
                <w:rFonts w:hint="eastAsia" w:cs="Times New Roman"/>
                <w:color w:val="auto"/>
                <w:sz w:val="18"/>
                <w:szCs w:val="18"/>
                <w:vertAlign w:val="baseline"/>
                <w:lang w:val="en-US" w:eastAsia="zh-CN"/>
              </w:rPr>
              <w:t>长按</w:t>
            </w:r>
          </w:p>
        </w:tc>
        <w:tc>
          <w:tcPr>
            <w:tcW w:w="4096" w:type="pct"/>
            <w:noWrap w:val="0"/>
            <w:vAlign w:val="center"/>
          </w:tcPr>
          <w:p w14:paraId="1E5376BB">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hint="eastAsia" w:cs="Times New Roman"/>
                <w:color w:val="auto"/>
                <w:sz w:val="18"/>
                <w:szCs w:val="18"/>
                <w:vertAlign w:val="baseline"/>
                <w:lang w:val="en-US" w:eastAsia="zh-CN"/>
              </w:rPr>
            </w:pPr>
            <w:r>
              <w:rPr>
                <w:rFonts w:hint="eastAsia" w:cs="Times New Roman"/>
                <w:color w:val="auto"/>
                <w:sz w:val="18"/>
                <w:szCs w:val="18"/>
                <w:vertAlign w:val="baseline"/>
                <w:lang w:val="en-US" w:eastAsia="zh-CN"/>
              </w:rPr>
              <w:t>长按5~6秒，系统灯白色闪烁，松开按键后设备重启。</w:t>
            </w:r>
          </w:p>
        </w:tc>
      </w:tr>
    </w:tbl>
    <w:p w14:paraId="6EFB66E7">
      <w:pPr>
        <w:pStyle w:val="26"/>
        <w:keepNext w:val="0"/>
        <w:keepLines w:val="0"/>
        <w:pageBreakBefore w:val="0"/>
        <w:widowControl w:val="0"/>
        <w:numPr>
          <w:ilvl w:val="0"/>
          <w:numId w:val="0"/>
        </w:numPr>
        <w:shd w:val="clear" w:color="auto" w:fill="auto"/>
        <w:kinsoku/>
        <w:wordWrap/>
        <w:overflowPunct/>
        <w:topLinePunct w:val="0"/>
        <w:bidi w:val="0"/>
        <w:snapToGrid/>
        <w:spacing w:line="240" w:lineRule="auto"/>
        <w:ind w:leftChars="0"/>
        <w:jc w:val="both"/>
        <w:textAlignment w:val="auto"/>
        <w:rPr>
          <w:rFonts w:hint="eastAsia" w:eastAsiaTheme="minorEastAsia"/>
          <w:b/>
          <w:bCs/>
          <w:lang w:val="en-US" w:eastAsia="zh-CN"/>
        </w:rPr>
      </w:pPr>
    </w:p>
    <w:p w14:paraId="4EE111A1">
      <w:pPr>
        <w:pStyle w:val="26"/>
        <w:keepNext w:val="0"/>
        <w:keepLines w:val="0"/>
        <w:pageBreakBefore w:val="0"/>
        <w:widowControl w:val="0"/>
        <w:numPr>
          <w:ilvl w:val="0"/>
          <w:numId w:val="0"/>
        </w:numPr>
        <w:shd w:val="clear" w:color="auto" w:fill="auto"/>
        <w:kinsoku/>
        <w:wordWrap/>
        <w:overflowPunct/>
        <w:topLinePunct w:val="0"/>
        <w:bidi w:val="0"/>
        <w:snapToGrid/>
        <w:spacing w:line="240" w:lineRule="auto"/>
        <w:ind w:leftChars="0"/>
        <w:jc w:val="both"/>
        <w:textAlignment w:val="auto"/>
        <w:rPr>
          <w:rFonts w:hint="eastAsia" w:eastAsiaTheme="minorEastAsia"/>
          <w:b/>
          <w:bCs/>
          <w:lang w:val="en-US" w:eastAsia="zh-CN"/>
        </w:rPr>
      </w:pPr>
      <w:r>
        <w:rPr>
          <w:rFonts w:hint="eastAsia" w:eastAsiaTheme="minorEastAsia"/>
          <w:b/>
          <w:bCs/>
          <w:lang w:val="en-US" w:eastAsia="zh-CN"/>
        </w:rPr>
        <w:t xml:space="preserve">5.1.3 指示灯说明 </w:t>
      </w:r>
    </w:p>
    <w:p w14:paraId="16BC13BC">
      <w:pPr>
        <w:bidi w:val="0"/>
      </w:pPr>
      <w:r>
        <w:rPr>
          <w:rFonts w:hint="default"/>
          <w:lang w:val="en-US" w:eastAsia="zh-CN"/>
        </w:rPr>
        <w:t>通</w:t>
      </w:r>
      <w:r>
        <w:rPr>
          <w:rFonts w:hint="eastAsia"/>
          <w:lang w:val="en-US" w:eastAsia="zh-CN"/>
        </w:rPr>
        <w:t>信</w:t>
      </w:r>
      <w:r>
        <w:rPr>
          <w:rFonts w:hint="default"/>
          <w:lang w:val="en-US" w:eastAsia="zh-CN"/>
        </w:rPr>
        <w:t xml:space="preserve">指示灯：绿色闪烁，表示通讯正常 </w:t>
      </w:r>
    </w:p>
    <w:p w14:paraId="040B7108">
      <w:pPr>
        <w:bidi w:val="0"/>
      </w:pPr>
      <w:r>
        <w:rPr>
          <w:rFonts w:hint="default"/>
          <w:lang w:val="en-US" w:eastAsia="zh-CN"/>
        </w:rPr>
        <w:t xml:space="preserve">系统指示灯：绿色闪烁，表示设备正常 </w:t>
      </w:r>
    </w:p>
    <w:p w14:paraId="6A47DDA3">
      <w:pPr>
        <w:bidi w:val="0"/>
      </w:pPr>
      <w:r>
        <w:rPr>
          <w:rFonts w:hint="default"/>
          <w:lang w:val="en-US" w:eastAsia="zh-CN"/>
        </w:rPr>
        <w:t xml:space="preserve">橙色闪烁，表示设备报警 </w:t>
      </w:r>
    </w:p>
    <w:p w14:paraId="0A493E12">
      <w:pPr>
        <w:bidi w:val="0"/>
      </w:pPr>
      <w:r>
        <w:rPr>
          <w:rFonts w:hint="default"/>
          <w:lang w:val="en-US" w:eastAsia="zh-CN"/>
        </w:rPr>
        <w:t>红色闪烁，表示设备故障</w:t>
      </w:r>
    </w:p>
    <w:p w14:paraId="4B174672">
      <w:pPr>
        <w:bidi w:val="0"/>
        <w:ind w:left="0" w:leftChars="0" w:firstLine="0" w:firstLineChars="0"/>
        <w:rPr>
          <w:rFonts w:hint="default" w:ascii="Times New Roman" w:hAnsi="Times New Roman" w:cs="宋体" w:eastAsiaTheme="minorEastAsia"/>
          <w:b/>
          <w:bCs/>
          <w:kern w:val="2"/>
          <w:sz w:val="18"/>
          <w:szCs w:val="36"/>
          <w:u w:val="none"/>
          <w:shd w:val="clear" w:color="auto" w:fill="auto"/>
          <w:lang w:val="en-US" w:eastAsia="zh-CN" w:bidi="zh-TW"/>
        </w:rPr>
      </w:pPr>
      <w:r>
        <w:rPr>
          <w:rFonts w:hint="eastAsia" w:ascii="Times New Roman" w:hAnsi="Times New Roman" w:cs="宋体" w:eastAsiaTheme="minorEastAsia"/>
          <w:b/>
          <w:bCs/>
          <w:kern w:val="2"/>
          <w:sz w:val="18"/>
          <w:szCs w:val="36"/>
          <w:u w:val="none"/>
          <w:shd w:val="clear" w:color="auto" w:fill="auto"/>
          <w:lang w:val="en-US" w:eastAsia="zh-CN" w:bidi="zh-TW"/>
        </w:rPr>
        <w:t>5.1.4 报警及故障信息</w:t>
      </w:r>
    </w:p>
    <w:p w14:paraId="205763F9">
      <w:pPr>
        <w:pStyle w:val="25"/>
        <w:keepNext w:val="0"/>
        <w:keepLines w:val="0"/>
        <w:pageBreakBefore w:val="0"/>
        <w:widowControl w:val="0"/>
        <w:kinsoku/>
        <w:wordWrap/>
        <w:overflowPunct/>
        <w:topLinePunct w:val="0"/>
        <w:autoSpaceDE w:val="0"/>
        <w:autoSpaceDN w:val="0"/>
        <w:bidi w:val="0"/>
        <w:adjustRightInd w:val="0"/>
        <w:snapToGrid/>
        <w:spacing w:beforeLines="0" w:afterLines="0" w:line="240" w:lineRule="auto"/>
        <w:ind w:left="180" w:leftChars="100" w:firstLine="0" w:firstLineChars="0"/>
        <w:textAlignment w:val="auto"/>
        <w:rPr>
          <w:rFonts w:hint="default"/>
          <w:sz w:val="18"/>
          <w:szCs w:val="32"/>
          <w:lang w:val="en-US" w:eastAsia="zh-CN"/>
        </w:rPr>
      </w:pPr>
      <w:r>
        <w:rPr>
          <w:rFonts w:hint="eastAsia"/>
          <w:sz w:val="18"/>
          <w:szCs w:val="32"/>
          <w:lang w:val="en-US" w:eastAsia="zh-CN"/>
        </w:rPr>
        <w:t>报警码</w:t>
      </w:r>
    </w:p>
    <w:tbl>
      <w:tblPr>
        <w:tblStyle w:val="15"/>
        <w:tblW w:w="499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4"/>
        <w:gridCol w:w="2485"/>
      </w:tblGrid>
      <w:tr w14:paraId="59CD1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blHeader/>
        </w:trPr>
        <w:tc>
          <w:tcPr>
            <w:tcW w:w="2500" w:type="pct"/>
            <w:shd w:val="clear" w:color="auto" w:fill="D7D7D7"/>
            <w:noWrap w:val="0"/>
            <w:vAlign w:val="top"/>
          </w:tcPr>
          <w:p w14:paraId="6F43990E">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状态码</w:t>
            </w:r>
          </w:p>
        </w:tc>
        <w:tc>
          <w:tcPr>
            <w:tcW w:w="2500" w:type="pct"/>
            <w:shd w:val="clear" w:color="auto" w:fill="D7D7D7"/>
            <w:noWrap w:val="0"/>
            <w:vAlign w:val="top"/>
          </w:tcPr>
          <w:p w14:paraId="66C442F0">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问题位置</w:t>
            </w:r>
          </w:p>
        </w:tc>
      </w:tr>
      <w:tr w14:paraId="31442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00" w:type="pct"/>
            <w:noWrap w:val="0"/>
            <w:vAlign w:val="center"/>
          </w:tcPr>
          <w:p w14:paraId="54EA4D5E">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1</w:t>
            </w:r>
          </w:p>
        </w:tc>
        <w:tc>
          <w:tcPr>
            <w:tcW w:w="2500" w:type="pct"/>
            <w:noWrap w:val="0"/>
            <w:vAlign w:val="center"/>
          </w:tcPr>
          <w:p w14:paraId="1C997E0B">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板温</w:t>
            </w:r>
          </w:p>
        </w:tc>
      </w:tr>
      <w:tr w14:paraId="27A5F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00" w:type="pct"/>
            <w:noWrap w:val="0"/>
            <w:vAlign w:val="center"/>
          </w:tcPr>
          <w:p w14:paraId="6665F3C1">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2500" w:type="pct"/>
            <w:noWrap w:val="0"/>
            <w:vAlign w:val="center"/>
          </w:tcPr>
          <w:p w14:paraId="1394A968">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电池</w:t>
            </w:r>
          </w:p>
        </w:tc>
      </w:tr>
      <w:tr w14:paraId="0BECC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00" w:type="pct"/>
            <w:noWrap w:val="0"/>
            <w:vAlign w:val="center"/>
          </w:tcPr>
          <w:p w14:paraId="00337A00">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3</w:t>
            </w:r>
          </w:p>
        </w:tc>
        <w:tc>
          <w:tcPr>
            <w:tcW w:w="2500" w:type="pct"/>
            <w:noWrap w:val="0"/>
            <w:vAlign w:val="center"/>
          </w:tcPr>
          <w:p w14:paraId="43CCBED1">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蓝牙</w:t>
            </w:r>
          </w:p>
        </w:tc>
      </w:tr>
      <w:tr w14:paraId="27467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00" w:type="pct"/>
            <w:noWrap w:val="0"/>
            <w:vAlign w:val="center"/>
          </w:tcPr>
          <w:p w14:paraId="29FD8715">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4</w:t>
            </w:r>
          </w:p>
        </w:tc>
        <w:tc>
          <w:tcPr>
            <w:tcW w:w="2500" w:type="pct"/>
            <w:noWrap w:val="0"/>
            <w:vAlign w:val="center"/>
          </w:tcPr>
          <w:p w14:paraId="574A602F">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上行网络</w:t>
            </w:r>
          </w:p>
        </w:tc>
      </w:tr>
      <w:tr w14:paraId="1D5E3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2500" w:type="pct"/>
            <w:noWrap w:val="0"/>
            <w:vAlign w:val="center"/>
          </w:tcPr>
          <w:p w14:paraId="15989874">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5</w:t>
            </w:r>
          </w:p>
        </w:tc>
        <w:tc>
          <w:tcPr>
            <w:tcW w:w="2500" w:type="pct"/>
            <w:noWrap w:val="0"/>
            <w:vAlign w:val="center"/>
          </w:tcPr>
          <w:p w14:paraId="1D808051">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显示</w:t>
            </w:r>
          </w:p>
        </w:tc>
      </w:tr>
      <w:tr w14:paraId="12BF7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00" w:type="pct"/>
            <w:noWrap w:val="0"/>
            <w:vAlign w:val="center"/>
          </w:tcPr>
          <w:p w14:paraId="0A6B9322">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6</w:t>
            </w:r>
          </w:p>
        </w:tc>
        <w:tc>
          <w:tcPr>
            <w:tcW w:w="2500" w:type="pct"/>
            <w:noWrap w:val="0"/>
            <w:vAlign w:val="center"/>
          </w:tcPr>
          <w:p w14:paraId="0709C2A1">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传感器</w:t>
            </w:r>
          </w:p>
        </w:tc>
      </w:tr>
      <w:tr w14:paraId="4FF89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00" w:type="pct"/>
            <w:noWrap w:val="0"/>
            <w:vAlign w:val="center"/>
          </w:tcPr>
          <w:p w14:paraId="4739B797">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7</w:t>
            </w:r>
          </w:p>
        </w:tc>
        <w:tc>
          <w:tcPr>
            <w:tcW w:w="2500" w:type="pct"/>
            <w:noWrap w:val="0"/>
            <w:vAlign w:val="center"/>
          </w:tcPr>
          <w:p w14:paraId="7AA6CF03">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其他</w:t>
            </w:r>
          </w:p>
        </w:tc>
      </w:tr>
    </w:tbl>
    <w:p w14:paraId="6354E6C9">
      <w:pPr>
        <w:bidi w:val="0"/>
        <w:rPr>
          <w:rFonts w:hint="eastAsia"/>
          <w:lang w:val="en-US" w:eastAsia="zh-CN"/>
        </w:rPr>
      </w:pPr>
      <w:r>
        <w:rPr>
          <w:lang w:val="en-US" w:eastAsia="zh-CN"/>
        </w:rPr>
        <w:t>例如：图中状态码显示</w:t>
      </w:r>
      <w:r>
        <w:rPr>
          <w:rFonts w:hint="eastAsia"/>
          <w:lang w:val="en-US" w:eastAsia="zh-CN"/>
        </w:rPr>
        <w:t>6</w:t>
      </w:r>
      <w:r>
        <w:rPr>
          <w:lang w:val="en-US" w:eastAsia="zh-CN"/>
        </w:rPr>
        <w:t>，标识</w:t>
      </w:r>
      <w:r>
        <w:rPr>
          <w:rFonts w:hint="eastAsia"/>
          <w:lang w:val="en-US" w:eastAsia="zh-CN"/>
        </w:rPr>
        <w:t>传感器报警。</w:t>
      </w:r>
    </w:p>
    <w:p w14:paraId="7C13A3FE">
      <w:pPr>
        <w:bidi w:val="0"/>
        <w:rPr>
          <w:rFonts w:hint="eastAsia"/>
          <w:lang w:val="en-US" w:eastAsia="zh-CN"/>
        </w:rPr>
      </w:pPr>
    </w:p>
    <w:p w14:paraId="57F21DD3">
      <w:pPr>
        <w:pStyle w:val="3"/>
        <w:bidi w:val="0"/>
        <w:ind w:left="567" w:hanging="567"/>
        <w:rPr>
          <w:rFonts w:hint="default"/>
          <w:lang w:val="en-US" w:eastAsia="zh-CN"/>
        </w:rPr>
      </w:pPr>
      <w:bookmarkStart w:id="131" w:name="_Toc26874"/>
      <w:r>
        <w:rPr>
          <w:rFonts w:hint="eastAsia"/>
          <w:lang w:val="en-US" w:eastAsia="zh-CN"/>
        </w:rPr>
        <w:t>现场操作</w:t>
      </w:r>
      <w:bookmarkEnd w:id="131"/>
    </w:p>
    <w:p w14:paraId="2CC9D970">
      <w:pPr>
        <w:bidi w:val="0"/>
      </w:pPr>
      <w:r>
        <w:rPr>
          <w:lang w:val="en-US" w:eastAsia="zh-CN"/>
        </w:rPr>
        <w:t xml:space="preserve">设备按键操作如下： </w:t>
      </w:r>
    </w:p>
    <w:p w14:paraId="23151EA0">
      <w:pPr>
        <w:bidi w:val="0"/>
        <w:rPr>
          <w:rFonts w:hint="eastAsia"/>
          <w:lang w:val="en-US" w:eastAsia="zh-CN"/>
        </w:rPr>
      </w:pPr>
      <w:r>
        <w:rPr>
          <w:rFonts w:hint="eastAsia"/>
          <w:lang w:val="en-US" w:eastAsia="zh-CN"/>
        </w:rPr>
        <w:t>操作说明：单击按键点亮屏幕，显示监测值等信息；再次单击按键点亮背景灯，再次单击按键显示二维码</w:t>
      </w:r>
      <w:r>
        <w:rPr>
          <w:rFonts w:hint="default"/>
          <w:lang w:val="en-US" w:eastAsia="zh-CN"/>
        </w:rPr>
        <w:t>。</w:t>
      </w:r>
      <w:r>
        <w:rPr>
          <w:rFonts w:hint="eastAsia"/>
          <w:lang w:val="en-US" w:eastAsia="zh-CN"/>
        </w:rPr>
        <w:t>在二维码界面下三击按键进入参数设置界面。</w:t>
      </w:r>
    </w:p>
    <w:p w14:paraId="03483F04">
      <w:pPr>
        <w:keepNext w:val="0"/>
        <w:keepLines w:val="0"/>
        <w:widowControl w:val="0"/>
        <w:suppressLineNumbers w:val="0"/>
        <w:spacing w:before="0" w:beforeAutospacing="0" w:after="0" w:afterAutospacing="0"/>
        <w:ind w:left="0" w:right="0" w:firstLine="360" w:firstLineChars="200"/>
        <w:jc w:val="both"/>
        <w:rPr>
          <w:rFonts w:hint="default" w:ascii="Calibri" w:hAnsi="Calibri" w:eastAsia="宋体" w:cs="Times New Roman"/>
          <w:kern w:val="2"/>
          <w:sz w:val="24"/>
          <w:szCs w:val="24"/>
        </w:rPr>
      </w:pPr>
      <w:r>
        <w:rPr>
          <w:rFonts w:hint="eastAsia"/>
          <w:lang w:val="en-US" w:eastAsia="zh-CN"/>
        </w:rPr>
        <w:t>参数设置：以LoRa示例，进入参数设置界面后，可以对设备地址（</w:t>
      </w:r>
      <w:r>
        <w:rPr>
          <w:rFonts w:hint="default"/>
          <w:lang w:val="en-US" w:eastAsia="zh-CN"/>
        </w:rPr>
        <w:t>Address</w:t>
      </w:r>
      <w:r>
        <w:rPr>
          <w:rFonts w:hint="eastAsia"/>
          <w:lang w:val="en-US" w:eastAsia="zh-CN"/>
        </w:rPr>
        <w:t>）、</w:t>
      </w:r>
      <w:r>
        <w:rPr>
          <w:rFonts w:hint="default"/>
          <w:lang w:val="en-US" w:eastAsia="zh-CN"/>
        </w:rPr>
        <w:t>LORA</w:t>
      </w:r>
      <w:r>
        <w:rPr>
          <w:rFonts w:hint="eastAsia"/>
          <w:lang w:val="en-US" w:eastAsia="zh-CN"/>
        </w:rPr>
        <w:t>网络（</w:t>
      </w:r>
      <w:r>
        <w:rPr>
          <w:rFonts w:hint="default"/>
          <w:lang w:val="en-US" w:eastAsia="zh-CN"/>
        </w:rPr>
        <w:t>Net</w:t>
      </w:r>
      <w:r>
        <w:rPr>
          <w:rFonts w:hint="eastAsia"/>
          <w:lang w:val="en-US" w:eastAsia="zh-CN"/>
        </w:rPr>
        <w:t>、</w:t>
      </w:r>
      <w:r>
        <w:rPr>
          <w:rFonts w:hint="default"/>
          <w:lang w:val="en-US" w:eastAsia="zh-CN"/>
        </w:rPr>
        <w:t>Channel</w:t>
      </w:r>
      <w:r>
        <w:rPr>
          <w:rFonts w:hint="eastAsia"/>
          <w:lang w:val="en-US" w:eastAsia="zh-CN"/>
        </w:rPr>
        <w:t>）等参数进行设置。在</w:t>
      </w:r>
      <w:r>
        <w:rPr>
          <w:rFonts w:hint="default"/>
          <w:lang w:val="en-US" w:eastAsia="zh-CN"/>
        </w:rPr>
        <w:t>Setting</w:t>
      </w:r>
      <w:r>
        <w:rPr>
          <w:rFonts w:hint="eastAsia"/>
          <w:lang w:val="en-US" w:eastAsia="zh-CN"/>
        </w:rPr>
        <w:t>界面，单击按键进行列表换行，如下图所示，按键双击进入该参数设置界面。</w:t>
      </w:r>
    </w:p>
    <w:p w14:paraId="7B4415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right="0" w:firstLine="0" w:firstLineChars="0"/>
        <w:jc w:val="center"/>
        <w:textAlignment w:val="auto"/>
      </w:pPr>
      <w:r>
        <w:rPr>
          <w:rFonts w:ascii="宋体" w:hAnsi="宋体" w:eastAsia="宋体" w:cs="宋体"/>
          <w:sz w:val="24"/>
          <w:szCs w:val="24"/>
        </w:rPr>
        <w:drawing>
          <wp:inline distT="0" distB="0" distL="114300" distR="114300">
            <wp:extent cx="1450975" cy="1080135"/>
            <wp:effectExtent l="0" t="0" r="15875" b="5715"/>
            <wp:docPr id="2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descr="IMG_256"/>
                    <pic:cNvPicPr>
                      <a:picLocks noChangeAspect="1"/>
                    </pic:cNvPicPr>
                  </pic:nvPicPr>
                  <pic:blipFill>
                    <a:blip r:embed="rId44"/>
                    <a:stretch>
                      <a:fillRect/>
                    </a:stretch>
                  </pic:blipFill>
                  <pic:spPr>
                    <a:xfrm>
                      <a:off x="0" y="0"/>
                      <a:ext cx="1450975" cy="1080135"/>
                    </a:xfrm>
                    <a:prstGeom prst="rect">
                      <a:avLst/>
                    </a:prstGeom>
                    <a:noFill/>
                    <a:ln w="9525">
                      <a:noFill/>
                    </a:ln>
                  </pic:spPr>
                </pic:pic>
              </a:graphicData>
            </a:graphic>
          </wp:inline>
        </w:drawing>
      </w:r>
    </w:p>
    <w:p w14:paraId="7253D140">
      <w:pPr>
        <w:pStyle w:val="26"/>
        <w:keepNext w:val="0"/>
        <w:keepLines w:val="0"/>
        <w:pageBreakBefore w:val="0"/>
        <w:widowControl w:val="0"/>
        <w:shd w:val="clear" w:color="auto" w:fill="auto"/>
        <w:kinsoku/>
        <w:wordWrap/>
        <w:overflowPunct/>
        <w:topLinePunct w:val="0"/>
        <w:bidi w:val="0"/>
        <w:snapToGrid/>
        <w:spacing w:line="240" w:lineRule="auto"/>
        <w:ind w:left="0" w:leftChars="0" w:firstLine="0" w:firstLineChars="0"/>
        <w:textAlignment w:val="auto"/>
        <w:rPr>
          <w:rFonts w:hint="eastAsia"/>
        </w:rPr>
      </w:pPr>
      <w:r>
        <w:rPr>
          <w:rFonts w:hint="eastAsia"/>
          <w:lang w:val="en-US" w:eastAsia="zh-CN"/>
        </w:rPr>
        <w:t>参数界面</w:t>
      </w:r>
    </w:p>
    <w:p w14:paraId="70A6A9FB">
      <w:pPr>
        <w:keepNext w:val="0"/>
        <w:keepLines w:val="0"/>
        <w:widowControl w:val="0"/>
        <w:suppressLineNumbers w:val="0"/>
        <w:spacing w:before="0" w:beforeAutospacing="0" w:after="0" w:afterAutospacing="0"/>
        <w:ind w:left="0" w:right="0" w:firstLine="360" w:firstLineChars="200"/>
        <w:jc w:val="both"/>
        <w:rPr>
          <w:rFonts w:hint="eastAsia"/>
          <w:lang w:val="en-US" w:eastAsia="zh-CN"/>
        </w:rPr>
      </w:pPr>
      <w:r>
        <w:rPr>
          <w:rFonts w:hint="eastAsia"/>
          <w:lang w:val="en-US" w:eastAsia="zh-CN"/>
        </w:rPr>
        <w:t>进入某一参数修改界面后，如下图所示，第一行为参数值，</w:t>
      </w:r>
      <w:r>
        <w:drawing>
          <wp:inline distT="0" distB="0" distL="114300" distR="114300">
            <wp:extent cx="118110" cy="125730"/>
            <wp:effectExtent l="0" t="0" r="15240" b="7620"/>
            <wp:docPr id="5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6"/>
                    <pic:cNvPicPr>
                      <a:picLocks noChangeAspect="1"/>
                    </pic:cNvPicPr>
                  </pic:nvPicPr>
                  <pic:blipFill>
                    <a:blip r:embed="rId45"/>
                    <a:stretch>
                      <a:fillRect/>
                    </a:stretch>
                  </pic:blipFill>
                  <pic:spPr>
                    <a:xfrm>
                      <a:off x="0" y="0"/>
                      <a:ext cx="118110" cy="125730"/>
                    </a:xfrm>
                    <a:prstGeom prst="rect">
                      <a:avLst/>
                    </a:prstGeom>
                    <a:noFill/>
                    <a:ln>
                      <a:noFill/>
                    </a:ln>
                  </pic:spPr>
                </pic:pic>
              </a:graphicData>
            </a:graphic>
          </wp:inline>
        </w:drawing>
      </w:r>
      <w:r>
        <w:rPr>
          <w:rFonts w:hint="eastAsia"/>
          <w:lang w:val="en-US" w:eastAsia="zh-CN"/>
        </w:rPr>
        <w:t>表示保存，</w:t>
      </w:r>
      <w:r>
        <w:drawing>
          <wp:inline distT="0" distB="0" distL="114300" distR="114300">
            <wp:extent cx="118110" cy="125730"/>
            <wp:effectExtent l="0" t="0" r="15240" b="7620"/>
            <wp:docPr id="5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7"/>
                    <pic:cNvPicPr>
                      <a:picLocks noChangeAspect="1"/>
                    </pic:cNvPicPr>
                  </pic:nvPicPr>
                  <pic:blipFill>
                    <a:blip r:embed="rId46"/>
                    <a:stretch>
                      <a:fillRect/>
                    </a:stretch>
                  </pic:blipFill>
                  <pic:spPr>
                    <a:xfrm>
                      <a:off x="0" y="0"/>
                      <a:ext cx="118110" cy="125730"/>
                    </a:xfrm>
                    <a:prstGeom prst="rect">
                      <a:avLst/>
                    </a:prstGeom>
                    <a:noFill/>
                    <a:ln>
                      <a:noFill/>
                    </a:ln>
                  </pic:spPr>
                </pic:pic>
              </a:graphicData>
            </a:graphic>
          </wp:inline>
        </w:drawing>
      </w:r>
      <w:r>
        <w:rPr>
          <w:rFonts w:hint="eastAsia"/>
          <w:lang w:val="en-US" w:eastAsia="zh-CN"/>
        </w:rPr>
        <w:t>表示返回到上一级；按键单击，操作标志在四个选项上循环切换，操作标志在某一选项上时该选项背景变为深色。</w:t>
      </w:r>
    </w:p>
    <w:p w14:paraId="4EEADE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right="0" w:firstLine="0" w:firstLineChars="0"/>
        <w:jc w:val="center"/>
        <w:textAlignment w:val="auto"/>
      </w:pPr>
      <w:r>
        <w:drawing>
          <wp:inline distT="0" distB="0" distL="114300" distR="114300">
            <wp:extent cx="1429385" cy="1080135"/>
            <wp:effectExtent l="0" t="0" r="18415" b="5715"/>
            <wp:docPr id="6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8"/>
                    <pic:cNvPicPr>
                      <a:picLocks noChangeAspect="1"/>
                    </pic:cNvPicPr>
                  </pic:nvPicPr>
                  <pic:blipFill>
                    <a:blip r:embed="rId47"/>
                    <a:stretch>
                      <a:fillRect/>
                    </a:stretch>
                  </pic:blipFill>
                  <pic:spPr>
                    <a:xfrm>
                      <a:off x="0" y="0"/>
                      <a:ext cx="1429385" cy="1080135"/>
                    </a:xfrm>
                    <a:prstGeom prst="rect">
                      <a:avLst/>
                    </a:prstGeom>
                    <a:noFill/>
                    <a:ln>
                      <a:noFill/>
                    </a:ln>
                  </pic:spPr>
                </pic:pic>
              </a:graphicData>
            </a:graphic>
          </wp:inline>
        </w:drawing>
      </w:r>
    </w:p>
    <w:p w14:paraId="6AFB2964">
      <w:pPr>
        <w:pStyle w:val="26"/>
        <w:keepNext w:val="0"/>
        <w:keepLines w:val="0"/>
        <w:pageBreakBefore w:val="0"/>
        <w:widowControl w:val="0"/>
        <w:shd w:val="clear" w:color="auto" w:fill="auto"/>
        <w:kinsoku/>
        <w:wordWrap/>
        <w:overflowPunct/>
        <w:topLinePunct w:val="0"/>
        <w:bidi w:val="0"/>
        <w:snapToGrid/>
        <w:spacing w:line="240" w:lineRule="auto"/>
        <w:ind w:left="0" w:leftChars="0" w:firstLine="0" w:firstLineChars="0"/>
        <w:textAlignment w:val="auto"/>
        <w:rPr>
          <w:rFonts w:hint="eastAsia"/>
        </w:rPr>
      </w:pPr>
      <w:r>
        <w:rPr>
          <w:rFonts w:hint="eastAsia" w:eastAsiaTheme="minorEastAsia"/>
          <w:lang w:val="en-US" w:eastAsia="zh-CN"/>
        </w:rPr>
        <w:t>参数子界面示意图</w:t>
      </w:r>
    </w:p>
    <w:p w14:paraId="69921D2B">
      <w:pPr>
        <w:keepNext w:val="0"/>
        <w:keepLines w:val="0"/>
        <w:widowControl w:val="0"/>
        <w:suppressLineNumbers w:val="0"/>
        <w:spacing w:before="0" w:beforeAutospacing="0" w:after="0" w:afterAutospacing="0"/>
        <w:ind w:left="0" w:right="0" w:firstLine="360" w:firstLineChars="200"/>
        <w:jc w:val="both"/>
        <w:rPr>
          <w:rFonts w:hint="eastAsia"/>
          <w:lang w:val="en-US" w:eastAsia="zh-CN"/>
        </w:rPr>
      </w:pPr>
      <w:r>
        <w:rPr>
          <w:rFonts w:hint="eastAsia"/>
          <w:lang w:val="en-US" w:eastAsia="zh-CN"/>
        </w:rPr>
        <w:t>参数修改示例，操作标志移动到第一行，双击按键，如下图所示，出现三角形后，单击按键，单击一次，该值加</w:t>
      </w:r>
      <w:r>
        <w:rPr>
          <w:rFonts w:hint="default"/>
          <w:lang w:val="en-US" w:eastAsia="zh-CN"/>
        </w:rPr>
        <w:t>1</w:t>
      </w:r>
      <w:r>
        <w:rPr>
          <w:rFonts w:hint="eastAsia"/>
          <w:lang w:val="en-US" w:eastAsia="zh-CN"/>
        </w:rPr>
        <w:t>，重复</w:t>
      </w:r>
      <w:r>
        <w:rPr>
          <w:rFonts w:hint="default"/>
          <w:lang w:val="en-US" w:eastAsia="zh-CN"/>
        </w:rPr>
        <w:t>0-9</w:t>
      </w:r>
      <w:r>
        <w:rPr>
          <w:rFonts w:hint="eastAsia"/>
          <w:lang w:val="en-US" w:eastAsia="zh-CN"/>
        </w:rPr>
        <w:t>的循环。值确定后，按键双击，三角形消失。操作标志移动到</w:t>
      </w:r>
      <w:r>
        <w:drawing>
          <wp:inline distT="0" distB="0" distL="114300" distR="114300">
            <wp:extent cx="118110" cy="125730"/>
            <wp:effectExtent l="0" t="0" r="15240" b="7620"/>
            <wp:docPr id="5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6"/>
                    <pic:cNvPicPr>
                      <a:picLocks noChangeAspect="1"/>
                    </pic:cNvPicPr>
                  </pic:nvPicPr>
                  <pic:blipFill>
                    <a:blip r:embed="rId45"/>
                    <a:stretch>
                      <a:fillRect/>
                    </a:stretch>
                  </pic:blipFill>
                  <pic:spPr>
                    <a:xfrm>
                      <a:off x="0" y="0"/>
                      <a:ext cx="118110" cy="125730"/>
                    </a:xfrm>
                    <a:prstGeom prst="rect">
                      <a:avLst/>
                    </a:prstGeom>
                    <a:noFill/>
                    <a:ln>
                      <a:noFill/>
                    </a:ln>
                  </pic:spPr>
                </pic:pic>
              </a:graphicData>
            </a:graphic>
          </wp:inline>
        </w:drawing>
      </w:r>
      <w:r>
        <w:rPr>
          <w:rFonts w:hint="eastAsia"/>
          <w:lang w:val="en-US" w:eastAsia="zh-CN"/>
        </w:rPr>
        <w:t>，按键双击保存设置。操作标志移动到</w:t>
      </w:r>
      <w:r>
        <w:drawing>
          <wp:inline distT="0" distB="0" distL="114300" distR="114300">
            <wp:extent cx="118110" cy="125730"/>
            <wp:effectExtent l="0" t="0" r="15240" b="7620"/>
            <wp:docPr id="5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7"/>
                    <pic:cNvPicPr>
                      <a:picLocks noChangeAspect="1"/>
                    </pic:cNvPicPr>
                  </pic:nvPicPr>
                  <pic:blipFill>
                    <a:blip r:embed="rId46"/>
                    <a:stretch>
                      <a:fillRect/>
                    </a:stretch>
                  </pic:blipFill>
                  <pic:spPr>
                    <a:xfrm>
                      <a:off x="0" y="0"/>
                      <a:ext cx="118110" cy="125730"/>
                    </a:xfrm>
                    <a:prstGeom prst="rect">
                      <a:avLst/>
                    </a:prstGeom>
                    <a:noFill/>
                    <a:ln>
                      <a:noFill/>
                    </a:ln>
                  </pic:spPr>
                </pic:pic>
              </a:graphicData>
            </a:graphic>
          </wp:inline>
        </w:drawing>
      </w:r>
      <w:r>
        <w:rPr>
          <w:rFonts w:hint="eastAsia"/>
          <w:lang w:val="en-US" w:eastAsia="zh-CN"/>
        </w:rPr>
        <w:t>，按键双击返回到</w:t>
      </w:r>
      <w:r>
        <w:rPr>
          <w:rFonts w:hint="default"/>
          <w:lang w:val="en-US" w:eastAsia="zh-CN"/>
        </w:rPr>
        <w:t>Setting</w:t>
      </w:r>
      <w:r>
        <w:rPr>
          <w:rFonts w:hint="eastAsia"/>
          <w:lang w:val="en-US" w:eastAsia="zh-CN"/>
        </w:rPr>
        <w:t>界面。</w:t>
      </w:r>
    </w:p>
    <w:p w14:paraId="1EB598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pPr>
      <w:r>
        <w:drawing>
          <wp:inline distT="0" distB="0" distL="114300" distR="114300">
            <wp:extent cx="2875280" cy="1038860"/>
            <wp:effectExtent l="0" t="0" r="1270" b="8890"/>
            <wp:docPr id="6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9"/>
                    <pic:cNvPicPr>
                      <a:picLocks noChangeAspect="1"/>
                    </pic:cNvPicPr>
                  </pic:nvPicPr>
                  <pic:blipFill>
                    <a:blip r:embed="rId48"/>
                    <a:stretch>
                      <a:fillRect/>
                    </a:stretch>
                  </pic:blipFill>
                  <pic:spPr>
                    <a:xfrm>
                      <a:off x="0" y="0"/>
                      <a:ext cx="2875280" cy="1038860"/>
                    </a:xfrm>
                    <a:prstGeom prst="rect">
                      <a:avLst/>
                    </a:prstGeom>
                    <a:noFill/>
                    <a:ln>
                      <a:noFill/>
                    </a:ln>
                  </pic:spPr>
                </pic:pic>
              </a:graphicData>
            </a:graphic>
          </wp:inline>
        </w:drawing>
      </w:r>
    </w:p>
    <w:p w14:paraId="454F358D">
      <w:pPr>
        <w:pStyle w:val="26"/>
        <w:keepNext w:val="0"/>
        <w:keepLines w:val="0"/>
        <w:pageBreakBefore w:val="0"/>
        <w:widowControl w:val="0"/>
        <w:shd w:val="clear" w:color="auto" w:fill="auto"/>
        <w:kinsoku/>
        <w:wordWrap/>
        <w:overflowPunct/>
        <w:topLinePunct w:val="0"/>
        <w:bidi w:val="0"/>
        <w:snapToGrid/>
        <w:spacing w:line="240" w:lineRule="auto"/>
        <w:ind w:left="0" w:leftChars="0" w:firstLine="0" w:firstLineChars="0"/>
        <w:textAlignment w:val="auto"/>
        <w:rPr>
          <w:rFonts w:hint="default" w:cs="Times New Roman"/>
          <w:color w:val="auto"/>
          <w:sz w:val="18"/>
          <w:szCs w:val="18"/>
          <w:vertAlign w:val="baseline"/>
          <w:lang w:val="en-US" w:eastAsia="zh-CN"/>
        </w:rPr>
      </w:pPr>
      <w:r>
        <w:rPr>
          <w:rFonts w:hint="eastAsia" w:eastAsiaTheme="minorEastAsia"/>
          <w:lang w:val="en-US" w:eastAsia="zh-CN"/>
        </w:rPr>
        <w:t>操作示意图</w:t>
      </w:r>
    </w:p>
    <w:p w14:paraId="33AF3EF8">
      <w:pPr>
        <w:bidi w:val="0"/>
        <w:rPr>
          <w:rFonts w:hint="default"/>
          <w:lang w:val="en-US" w:eastAsia="zh-CN"/>
        </w:rPr>
      </w:pPr>
      <w:r>
        <w:rPr>
          <w:rFonts w:hint="eastAsia"/>
          <w:lang w:val="en-US" w:eastAsia="zh-CN"/>
        </w:rPr>
        <w:t>页面参数表如下：</w:t>
      </w:r>
    </w:p>
    <w:p w14:paraId="700468E7">
      <w:pPr>
        <w:pStyle w:val="25"/>
        <w:keepNext w:val="0"/>
        <w:keepLines w:val="0"/>
        <w:pageBreakBefore w:val="0"/>
        <w:widowControl w:val="0"/>
        <w:kinsoku/>
        <w:wordWrap/>
        <w:overflowPunct/>
        <w:topLinePunct w:val="0"/>
        <w:autoSpaceDE w:val="0"/>
        <w:autoSpaceDN w:val="0"/>
        <w:bidi w:val="0"/>
        <w:adjustRightInd w:val="0"/>
        <w:snapToGrid/>
        <w:spacing w:beforeLines="0" w:afterLines="0" w:line="240" w:lineRule="auto"/>
        <w:ind w:left="180" w:leftChars="100" w:firstLine="0" w:firstLineChars="0"/>
        <w:textAlignment w:val="auto"/>
        <w:rPr>
          <w:rFonts w:hint="default"/>
          <w:sz w:val="18"/>
          <w:szCs w:val="32"/>
          <w:lang w:val="en-US" w:eastAsia="zh-CN"/>
        </w:rPr>
      </w:pPr>
      <w:r>
        <w:rPr>
          <w:rFonts w:hint="eastAsia"/>
          <w:sz w:val="18"/>
          <w:szCs w:val="32"/>
          <w:lang w:val="en-US" w:eastAsia="zh-CN"/>
        </w:rPr>
        <w:t>参数列表</w:t>
      </w:r>
    </w:p>
    <w:tbl>
      <w:tblPr>
        <w:tblStyle w:val="28"/>
        <w:tblW w:w="508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09"/>
        <w:gridCol w:w="1011"/>
        <w:gridCol w:w="1042"/>
        <w:gridCol w:w="1895"/>
      </w:tblGrid>
      <w:tr w14:paraId="74356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 w:hRule="atLeast"/>
        </w:trPr>
        <w:tc>
          <w:tcPr>
            <w:tcW w:w="935" w:type="pct"/>
            <w:shd w:val="clear" w:color="auto" w:fill="D7D7D7" w:themeFill="background1" w:themeFillShade="D8"/>
            <w:vAlign w:val="center"/>
          </w:tcPr>
          <w:p w14:paraId="10B5F523">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s="Times New Roman"/>
                <w:color w:val="auto"/>
                <w:sz w:val="18"/>
                <w:szCs w:val="18"/>
                <w:vertAlign w:val="baseline"/>
                <w:lang w:val="en-US" w:eastAsia="zh-CN"/>
              </w:rPr>
            </w:pPr>
            <w:r>
              <w:rPr>
                <w:rFonts w:hint="eastAsia" w:cs="Times New Roman"/>
                <w:color w:val="auto"/>
                <w:sz w:val="18"/>
                <w:szCs w:val="18"/>
                <w:vertAlign w:val="baseline"/>
                <w:lang w:val="en-US" w:eastAsia="zh-CN"/>
              </w:rPr>
              <w:t>页面</w:t>
            </w:r>
          </w:p>
        </w:tc>
        <w:tc>
          <w:tcPr>
            <w:tcW w:w="1040" w:type="pct"/>
            <w:shd w:val="clear" w:color="auto" w:fill="D7D7D7" w:themeFill="background1" w:themeFillShade="D8"/>
            <w:vAlign w:val="center"/>
          </w:tcPr>
          <w:p w14:paraId="5812D154">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s="Times New Roman"/>
                <w:color w:val="auto"/>
                <w:sz w:val="18"/>
                <w:szCs w:val="18"/>
                <w:vertAlign w:val="baseline"/>
                <w:lang w:val="en-US" w:eastAsia="zh-CN"/>
              </w:rPr>
            </w:pPr>
            <w:r>
              <w:rPr>
                <w:rFonts w:hint="eastAsia" w:cs="Times New Roman"/>
                <w:color w:val="auto"/>
                <w:sz w:val="18"/>
                <w:szCs w:val="18"/>
                <w:vertAlign w:val="baseline"/>
                <w:lang w:val="en-US" w:eastAsia="zh-CN"/>
              </w:rPr>
              <w:t>参数名称</w:t>
            </w:r>
          </w:p>
        </w:tc>
        <w:tc>
          <w:tcPr>
            <w:tcW w:w="1072" w:type="pct"/>
            <w:shd w:val="clear" w:color="auto" w:fill="D7D7D7" w:themeFill="background1" w:themeFillShade="D8"/>
            <w:vAlign w:val="center"/>
          </w:tcPr>
          <w:p w14:paraId="5672C939">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s="Times New Roman"/>
                <w:color w:val="auto"/>
                <w:sz w:val="18"/>
                <w:szCs w:val="18"/>
                <w:vertAlign w:val="baseline"/>
                <w:lang w:val="en-US" w:eastAsia="zh-CN"/>
              </w:rPr>
            </w:pPr>
            <w:r>
              <w:rPr>
                <w:rFonts w:hint="eastAsia" w:cs="Times New Roman"/>
                <w:color w:val="auto"/>
                <w:sz w:val="18"/>
                <w:szCs w:val="18"/>
                <w:vertAlign w:val="baseline"/>
                <w:lang w:val="en-US" w:eastAsia="zh-CN"/>
              </w:rPr>
              <w:t>取值范围</w:t>
            </w:r>
          </w:p>
        </w:tc>
        <w:tc>
          <w:tcPr>
            <w:tcW w:w="1950" w:type="pct"/>
            <w:shd w:val="clear" w:color="auto" w:fill="D7D7D7" w:themeFill="background1" w:themeFillShade="D8"/>
            <w:vAlign w:val="center"/>
          </w:tcPr>
          <w:p w14:paraId="60C4E154">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s="Times New Roman"/>
                <w:color w:val="auto"/>
                <w:sz w:val="18"/>
                <w:szCs w:val="18"/>
                <w:vertAlign w:val="baseline"/>
                <w:lang w:val="en-US" w:eastAsia="zh-CN"/>
              </w:rPr>
            </w:pPr>
            <w:r>
              <w:rPr>
                <w:rFonts w:hint="eastAsia" w:cs="Times New Roman"/>
                <w:color w:val="auto"/>
                <w:sz w:val="18"/>
                <w:szCs w:val="18"/>
                <w:vertAlign w:val="baseline"/>
                <w:lang w:val="en-US" w:eastAsia="zh-CN"/>
              </w:rPr>
              <w:t>备注</w:t>
            </w:r>
          </w:p>
        </w:tc>
      </w:tr>
      <w:tr w14:paraId="2D628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935" w:type="pct"/>
            <w:vMerge w:val="restart"/>
            <w:vAlign w:val="center"/>
          </w:tcPr>
          <w:p w14:paraId="6648E69D">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s="Times New Roman"/>
                <w:color w:val="auto"/>
                <w:sz w:val="18"/>
                <w:szCs w:val="18"/>
                <w:vertAlign w:val="baseline"/>
                <w:lang w:val="en-US" w:eastAsia="zh-CN"/>
              </w:rPr>
            </w:pPr>
            <w:r>
              <w:rPr>
                <w:rFonts w:hint="eastAsia" w:cs="Times New Roman"/>
                <w:color w:val="auto"/>
                <w:sz w:val="18"/>
                <w:szCs w:val="18"/>
                <w:vertAlign w:val="baseline"/>
                <w:lang w:val="en-US" w:eastAsia="zh-CN"/>
              </w:rPr>
              <w:t>Setting</w:t>
            </w:r>
          </w:p>
        </w:tc>
        <w:tc>
          <w:tcPr>
            <w:tcW w:w="1040" w:type="pct"/>
            <w:vAlign w:val="center"/>
          </w:tcPr>
          <w:p w14:paraId="32C5E67A">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Address</w:t>
            </w:r>
          </w:p>
        </w:tc>
        <w:tc>
          <w:tcPr>
            <w:tcW w:w="1072" w:type="pct"/>
            <w:vAlign w:val="center"/>
          </w:tcPr>
          <w:p w14:paraId="0FEEC664">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1-99</w:t>
            </w:r>
          </w:p>
        </w:tc>
        <w:tc>
          <w:tcPr>
            <w:tcW w:w="1950" w:type="pct"/>
            <w:vAlign w:val="center"/>
          </w:tcPr>
          <w:p w14:paraId="15D545B0">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设备地址（仅LoRa）</w:t>
            </w:r>
          </w:p>
        </w:tc>
      </w:tr>
      <w:tr w14:paraId="0FCBA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935" w:type="pct"/>
            <w:vMerge w:val="continue"/>
            <w:vAlign w:val="center"/>
          </w:tcPr>
          <w:p w14:paraId="674B9872">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s="Times New Roman"/>
                <w:color w:val="auto"/>
                <w:sz w:val="18"/>
                <w:szCs w:val="18"/>
                <w:vertAlign w:val="baseline"/>
                <w:lang w:val="en-US" w:eastAsia="zh-CN"/>
              </w:rPr>
            </w:pPr>
          </w:p>
        </w:tc>
        <w:tc>
          <w:tcPr>
            <w:tcW w:w="1040" w:type="pct"/>
            <w:vAlign w:val="center"/>
          </w:tcPr>
          <w:p w14:paraId="2879DDF6">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s="Times New Roman"/>
                <w:color w:val="auto"/>
                <w:sz w:val="18"/>
                <w:szCs w:val="18"/>
                <w:vertAlign w:val="baseline"/>
                <w:lang w:val="en-US" w:eastAsia="zh-CN"/>
              </w:rPr>
            </w:pPr>
            <w:r>
              <w:rPr>
                <w:rFonts w:hint="eastAsia" w:cs="Times New Roman"/>
                <w:color w:val="auto"/>
                <w:sz w:val="18"/>
                <w:szCs w:val="18"/>
                <w:vertAlign w:val="baseline"/>
                <w:lang w:val="en-US" w:eastAsia="zh-CN"/>
              </w:rPr>
              <w:t>Net</w:t>
            </w:r>
          </w:p>
        </w:tc>
        <w:tc>
          <w:tcPr>
            <w:tcW w:w="1072" w:type="pct"/>
            <w:vAlign w:val="center"/>
          </w:tcPr>
          <w:p w14:paraId="0FE758EC">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1-99</w:t>
            </w:r>
          </w:p>
        </w:tc>
        <w:tc>
          <w:tcPr>
            <w:tcW w:w="1950" w:type="pct"/>
            <w:vAlign w:val="center"/>
          </w:tcPr>
          <w:p w14:paraId="593131E8">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cs="Times New Roman"/>
                <w:color w:val="auto"/>
                <w:sz w:val="18"/>
                <w:szCs w:val="18"/>
                <w:vertAlign w:val="baseline"/>
                <w:lang w:val="en-US" w:eastAsia="zh-CN"/>
              </w:rPr>
            </w:pPr>
            <w:r>
              <w:rPr>
                <w:rFonts w:hint="eastAsia" w:cs="Times New Roman"/>
                <w:color w:val="auto"/>
                <w:sz w:val="18"/>
                <w:szCs w:val="18"/>
                <w:vertAlign w:val="baseline"/>
                <w:lang w:val="en-US" w:eastAsia="zh-CN"/>
              </w:rPr>
              <w:t>LoRa网络ID（仅LoRa）</w:t>
            </w:r>
          </w:p>
        </w:tc>
      </w:tr>
      <w:tr w14:paraId="46FDC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trPr>
        <w:tc>
          <w:tcPr>
            <w:tcW w:w="935" w:type="pct"/>
            <w:vMerge w:val="continue"/>
            <w:vAlign w:val="center"/>
          </w:tcPr>
          <w:p w14:paraId="536A0AEA">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s="Times New Roman"/>
                <w:color w:val="auto"/>
                <w:sz w:val="18"/>
                <w:szCs w:val="18"/>
                <w:vertAlign w:val="baseline"/>
                <w:lang w:val="en-US" w:eastAsia="zh-CN"/>
              </w:rPr>
            </w:pPr>
          </w:p>
        </w:tc>
        <w:tc>
          <w:tcPr>
            <w:tcW w:w="1040" w:type="pct"/>
            <w:vAlign w:val="center"/>
          </w:tcPr>
          <w:p w14:paraId="28BBBB29">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s="Times New Roman"/>
                <w:color w:val="auto"/>
                <w:sz w:val="18"/>
                <w:szCs w:val="18"/>
                <w:vertAlign w:val="baseline"/>
                <w:lang w:val="en-US" w:eastAsia="zh-CN"/>
              </w:rPr>
            </w:pPr>
            <w:r>
              <w:rPr>
                <w:rFonts w:hint="eastAsia" w:cs="Times New Roman"/>
                <w:color w:val="auto"/>
                <w:sz w:val="18"/>
                <w:szCs w:val="18"/>
                <w:vertAlign w:val="baseline"/>
                <w:lang w:val="en-US" w:eastAsia="zh-CN"/>
              </w:rPr>
              <w:t>Channel</w:t>
            </w:r>
          </w:p>
        </w:tc>
        <w:tc>
          <w:tcPr>
            <w:tcW w:w="1072" w:type="pct"/>
            <w:vAlign w:val="center"/>
          </w:tcPr>
          <w:p w14:paraId="1553D793">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0-83</w:t>
            </w:r>
          </w:p>
        </w:tc>
        <w:tc>
          <w:tcPr>
            <w:tcW w:w="1950" w:type="pct"/>
            <w:vAlign w:val="center"/>
          </w:tcPr>
          <w:p w14:paraId="3541255F">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LoRa网络通道（仅LoRa）</w:t>
            </w:r>
          </w:p>
        </w:tc>
      </w:tr>
      <w:tr w14:paraId="30DEF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935" w:type="pct"/>
            <w:vMerge w:val="continue"/>
            <w:vAlign w:val="center"/>
          </w:tcPr>
          <w:p w14:paraId="68502947">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s="Times New Roman"/>
                <w:color w:val="auto"/>
                <w:sz w:val="18"/>
                <w:szCs w:val="18"/>
                <w:vertAlign w:val="baseline"/>
                <w:lang w:val="en-US" w:eastAsia="zh-CN"/>
              </w:rPr>
            </w:pPr>
          </w:p>
        </w:tc>
        <w:tc>
          <w:tcPr>
            <w:tcW w:w="1040" w:type="pct"/>
            <w:vAlign w:val="center"/>
          </w:tcPr>
          <w:p w14:paraId="701559E1">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Exit</w:t>
            </w:r>
          </w:p>
        </w:tc>
        <w:tc>
          <w:tcPr>
            <w:tcW w:w="1072" w:type="pct"/>
            <w:vAlign w:val="center"/>
          </w:tcPr>
          <w:p w14:paraId="0657C094">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w:t>
            </w:r>
          </w:p>
        </w:tc>
        <w:tc>
          <w:tcPr>
            <w:tcW w:w="1950" w:type="pct"/>
            <w:vAlign w:val="center"/>
          </w:tcPr>
          <w:p w14:paraId="35B589A6">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退出</w:t>
            </w:r>
          </w:p>
        </w:tc>
      </w:tr>
      <w:tr w14:paraId="739C1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935" w:type="pct"/>
            <w:vAlign w:val="center"/>
          </w:tcPr>
          <w:p w14:paraId="55A6B491">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宋体" w:cs="Times New Roman"/>
                <w:color w:val="auto"/>
                <w:kern w:val="2"/>
                <w:sz w:val="18"/>
                <w:szCs w:val="18"/>
                <w:vertAlign w:val="baseline"/>
                <w:lang w:val="en-US" w:eastAsia="zh-CN" w:bidi="ar-SA"/>
              </w:rPr>
            </w:pPr>
            <w:r>
              <w:rPr>
                <w:rFonts w:hint="eastAsia" w:cs="Times New Roman"/>
                <w:color w:val="auto"/>
                <w:sz w:val="18"/>
                <w:szCs w:val="18"/>
                <w:vertAlign w:val="baseline"/>
                <w:lang w:val="en-US" w:eastAsia="zh-CN"/>
              </w:rPr>
              <w:t>Address</w:t>
            </w:r>
          </w:p>
        </w:tc>
        <w:tc>
          <w:tcPr>
            <w:tcW w:w="1040" w:type="pct"/>
            <w:vAlign w:val="center"/>
          </w:tcPr>
          <w:p w14:paraId="67816536">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s="Times New Roman"/>
                <w:color w:val="auto"/>
                <w:sz w:val="18"/>
                <w:szCs w:val="18"/>
                <w:vertAlign w:val="baseline"/>
                <w:lang w:val="en-US" w:eastAsia="zh-CN"/>
              </w:rPr>
            </w:pPr>
            <w:r>
              <w:rPr>
                <w:rFonts w:hint="eastAsia" w:cs="Times New Roman"/>
                <w:color w:val="auto"/>
                <w:sz w:val="18"/>
                <w:szCs w:val="18"/>
                <w:vertAlign w:val="baseline"/>
                <w:lang w:val="en-US" w:eastAsia="zh-CN"/>
              </w:rPr>
              <w:t>/</w:t>
            </w:r>
          </w:p>
        </w:tc>
        <w:tc>
          <w:tcPr>
            <w:tcW w:w="1072" w:type="pct"/>
            <w:vAlign w:val="center"/>
          </w:tcPr>
          <w:p w14:paraId="699AD54F">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宋体" w:cs="Times New Roman"/>
                <w:color w:val="auto"/>
                <w:kern w:val="2"/>
                <w:sz w:val="18"/>
                <w:szCs w:val="18"/>
                <w:vertAlign w:val="baseline"/>
                <w:lang w:val="en-US" w:eastAsia="zh-CN" w:bidi="ar-SA"/>
              </w:rPr>
            </w:pPr>
            <w:r>
              <w:rPr>
                <w:rFonts w:hint="eastAsia" w:cs="Times New Roman"/>
                <w:color w:val="auto"/>
                <w:sz w:val="18"/>
                <w:szCs w:val="18"/>
                <w:vertAlign w:val="baseline"/>
                <w:lang w:val="en-US" w:eastAsia="zh-CN"/>
              </w:rPr>
              <w:t>1-99</w:t>
            </w:r>
          </w:p>
        </w:tc>
        <w:tc>
          <w:tcPr>
            <w:tcW w:w="1950" w:type="pct"/>
            <w:vAlign w:val="center"/>
          </w:tcPr>
          <w:p w14:paraId="4FECF406">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可修改设备地址</w:t>
            </w:r>
          </w:p>
        </w:tc>
      </w:tr>
      <w:tr w14:paraId="2133A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 w:hRule="atLeast"/>
        </w:trPr>
        <w:tc>
          <w:tcPr>
            <w:tcW w:w="935" w:type="pct"/>
            <w:vAlign w:val="center"/>
          </w:tcPr>
          <w:p w14:paraId="072D2D31">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宋体" w:cs="Times New Roman"/>
                <w:color w:val="auto"/>
                <w:kern w:val="2"/>
                <w:sz w:val="18"/>
                <w:szCs w:val="18"/>
                <w:vertAlign w:val="baseline"/>
                <w:lang w:val="en-US" w:eastAsia="zh-CN" w:bidi="ar-SA"/>
              </w:rPr>
            </w:pPr>
            <w:r>
              <w:rPr>
                <w:rFonts w:hint="eastAsia" w:cs="Times New Roman"/>
                <w:color w:val="auto"/>
                <w:sz w:val="18"/>
                <w:szCs w:val="18"/>
                <w:vertAlign w:val="baseline"/>
                <w:lang w:val="en-US" w:eastAsia="zh-CN"/>
              </w:rPr>
              <w:t>Net</w:t>
            </w:r>
          </w:p>
        </w:tc>
        <w:tc>
          <w:tcPr>
            <w:tcW w:w="1040" w:type="pct"/>
            <w:vAlign w:val="center"/>
          </w:tcPr>
          <w:p w14:paraId="2C329D0F">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s="Times New Roman"/>
                <w:color w:val="auto"/>
                <w:sz w:val="18"/>
                <w:szCs w:val="18"/>
                <w:vertAlign w:val="baseline"/>
                <w:lang w:val="en-US" w:eastAsia="zh-CN"/>
              </w:rPr>
            </w:pPr>
            <w:r>
              <w:rPr>
                <w:rFonts w:hint="eastAsia" w:cs="Times New Roman"/>
                <w:color w:val="auto"/>
                <w:sz w:val="18"/>
                <w:szCs w:val="18"/>
                <w:vertAlign w:val="baseline"/>
                <w:lang w:val="en-US" w:eastAsia="zh-CN"/>
              </w:rPr>
              <w:t>/</w:t>
            </w:r>
          </w:p>
        </w:tc>
        <w:tc>
          <w:tcPr>
            <w:tcW w:w="1072" w:type="pct"/>
            <w:vAlign w:val="center"/>
          </w:tcPr>
          <w:p w14:paraId="32DF0C43">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宋体" w:cs="Times New Roman"/>
                <w:color w:val="auto"/>
                <w:kern w:val="2"/>
                <w:sz w:val="18"/>
                <w:szCs w:val="18"/>
                <w:vertAlign w:val="baseline"/>
                <w:lang w:val="en-US" w:eastAsia="zh-CN" w:bidi="ar-SA"/>
              </w:rPr>
            </w:pPr>
            <w:r>
              <w:rPr>
                <w:rFonts w:hint="eastAsia" w:cs="Times New Roman"/>
                <w:color w:val="auto"/>
                <w:sz w:val="18"/>
                <w:szCs w:val="18"/>
                <w:vertAlign w:val="baseline"/>
                <w:lang w:val="en-US" w:eastAsia="zh-CN"/>
              </w:rPr>
              <w:t>1-99</w:t>
            </w:r>
          </w:p>
        </w:tc>
        <w:tc>
          <w:tcPr>
            <w:tcW w:w="1950" w:type="pct"/>
            <w:vAlign w:val="center"/>
          </w:tcPr>
          <w:p w14:paraId="29CE9F98">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cs="Times New Roman"/>
                <w:color w:val="auto"/>
                <w:sz w:val="18"/>
                <w:szCs w:val="18"/>
                <w:vertAlign w:val="baseline"/>
                <w:lang w:val="en-US" w:eastAsia="zh-CN"/>
              </w:rPr>
            </w:pPr>
            <w:r>
              <w:rPr>
                <w:rFonts w:hint="eastAsia" w:cs="Times New Roman"/>
                <w:color w:val="auto"/>
                <w:sz w:val="18"/>
                <w:szCs w:val="18"/>
                <w:vertAlign w:val="baseline"/>
                <w:lang w:val="en-US" w:eastAsia="zh-CN"/>
              </w:rPr>
              <w:t>可修改设备LoRa网络ID</w:t>
            </w:r>
          </w:p>
        </w:tc>
      </w:tr>
      <w:tr w14:paraId="5B7A1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 w:hRule="atLeast"/>
        </w:trPr>
        <w:tc>
          <w:tcPr>
            <w:tcW w:w="935" w:type="pct"/>
            <w:vAlign w:val="center"/>
          </w:tcPr>
          <w:p w14:paraId="398D1951">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宋体" w:cs="Times New Roman"/>
                <w:color w:val="auto"/>
                <w:kern w:val="2"/>
                <w:sz w:val="18"/>
                <w:szCs w:val="18"/>
                <w:vertAlign w:val="baseline"/>
                <w:lang w:val="en-US" w:eastAsia="zh-CN" w:bidi="ar-SA"/>
              </w:rPr>
            </w:pPr>
            <w:bookmarkStart w:id="132" w:name="_Toc6386"/>
            <w:r>
              <w:rPr>
                <w:rFonts w:hint="eastAsia" w:cs="Times New Roman"/>
                <w:color w:val="auto"/>
                <w:sz w:val="18"/>
                <w:szCs w:val="18"/>
                <w:vertAlign w:val="baseline"/>
                <w:lang w:val="en-US" w:eastAsia="zh-CN"/>
              </w:rPr>
              <w:t>Channel</w:t>
            </w:r>
          </w:p>
        </w:tc>
        <w:tc>
          <w:tcPr>
            <w:tcW w:w="1040" w:type="pct"/>
            <w:vAlign w:val="center"/>
          </w:tcPr>
          <w:p w14:paraId="66C23EEC">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s="Times New Roman"/>
                <w:color w:val="auto"/>
                <w:sz w:val="18"/>
                <w:szCs w:val="18"/>
                <w:vertAlign w:val="baseline"/>
                <w:lang w:val="en-US" w:eastAsia="zh-CN"/>
              </w:rPr>
            </w:pPr>
            <w:r>
              <w:rPr>
                <w:rFonts w:hint="eastAsia" w:cs="Times New Roman"/>
                <w:color w:val="auto"/>
                <w:sz w:val="18"/>
                <w:szCs w:val="18"/>
                <w:vertAlign w:val="baseline"/>
                <w:lang w:val="en-US" w:eastAsia="zh-CN"/>
              </w:rPr>
              <w:t>/</w:t>
            </w:r>
          </w:p>
        </w:tc>
        <w:tc>
          <w:tcPr>
            <w:tcW w:w="1072" w:type="pct"/>
            <w:vAlign w:val="center"/>
          </w:tcPr>
          <w:p w14:paraId="73E05741">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宋体" w:cs="Times New Roman"/>
                <w:color w:val="auto"/>
                <w:kern w:val="2"/>
                <w:sz w:val="18"/>
                <w:szCs w:val="18"/>
                <w:vertAlign w:val="baseline"/>
                <w:lang w:val="en-US" w:eastAsia="zh-CN" w:bidi="ar-SA"/>
              </w:rPr>
            </w:pPr>
            <w:r>
              <w:rPr>
                <w:rFonts w:hint="eastAsia" w:cs="Times New Roman"/>
                <w:color w:val="auto"/>
                <w:sz w:val="18"/>
                <w:szCs w:val="18"/>
                <w:vertAlign w:val="baseline"/>
                <w:lang w:val="en-US" w:eastAsia="zh-CN"/>
              </w:rPr>
              <w:t>0-83</w:t>
            </w:r>
          </w:p>
        </w:tc>
        <w:tc>
          <w:tcPr>
            <w:tcW w:w="1950" w:type="pct"/>
            <w:vAlign w:val="center"/>
          </w:tcPr>
          <w:p w14:paraId="1F1AEDA8">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cs="Times New Roman"/>
                <w:color w:val="auto"/>
                <w:sz w:val="18"/>
                <w:szCs w:val="18"/>
                <w:vertAlign w:val="baseline"/>
                <w:lang w:val="en-US" w:eastAsia="zh-CN"/>
              </w:rPr>
            </w:pPr>
            <w:r>
              <w:rPr>
                <w:rFonts w:hint="eastAsia" w:cs="Times New Roman"/>
                <w:color w:val="auto"/>
                <w:sz w:val="18"/>
                <w:szCs w:val="18"/>
                <w:vertAlign w:val="baseline"/>
                <w:lang w:val="en-US" w:eastAsia="zh-CN"/>
              </w:rPr>
              <w:t>可修改设备LoRa网络通道</w:t>
            </w:r>
          </w:p>
        </w:tc>
      </w:tr>
    </w:tbl>
    <w:p w14:paraId="6F717161">
      <w:pPr>
        <w:pStyle w:val="3"/>
        <w:bidi w:val="0"/>
        <w:ind w:left="567" w:hanging="567"/>
        <w:rPr>
          <w:rFonts w:hint="default"/>
          <w:lang w:val="en-US" w:eastAsia="zh-CN"/>
        </w:rPr>
      </w:pPr>
      <w:bookmarkStart w:id="133" w:name="_Toc26937"/>
      <w:r>
        <w:rPr>
          <w:rFonts w:hint="eastAsia"/>
          <w:lang w:val="en-US" w:eastAsia="zh-CN"/>
        </w:rPr>
        <w:t>设备上云</w:t>
      </w:r>
      <w:bookmarkEnd w:id="132"/>
      <w:bookmarkEnd w:id="133"/>
    </w:p>
    <w:p w14:paraId="10C139A7">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lang w:val="en-US" w:eastAsia="zh-CN"/>
        </w:rPr>
      </w:pPr>
      <w:r>
        <w:rPr>
          <w:rFonts w:hint="eastAsia" w:ascii="Times New Roman" w:hAnsi="Times New Roman"/>
          <w:lang w:val="en-US" w:eastAsia="zh-CN"/>
        </w:rPr>
        <w:t>本产品可通过“</w:t>
      </w:r>
      <w:r>
        <w:rPr>
          <w:rFonts w:hint="eastAsia"/>
          <w:lang w:val="en-US" w:eastAsia="zh-CN"/>
        </w:rPr>
        <w:t>世电设备助手小程序</w:t>
      </w:r>
      <w:r>
        <w:rPr>
          <w:rFonts w:hint="eastAsia" w:ascii="Times New Roman" w:hAnsi="Times New Roman"/>
          <w:lang w:val="en-US" w:eastAsia="zh-CN"/>
        </w:rPr>
        <w:t>”或web 端绑定设备，实现远程监控、异常告警、数据报表等功能。</w:t>
      </w:r>
    </w:p>
    <w:p w14:paraId="4DD37FE4">
      <w:pPr>
        <w:pStyle w:val="4"/>
        <w:keepNext/>
        <w:keepLines/>
        <w:pageBreakBefore w:val="0"/>
        <w:widowControl w:val="0"/>
        <w:numPr>
          <w:ilvl w:val="1"/>
          <w:numId w:val="0"/>
        </w:numPr>
        <w:tabs>
          <w:tab w:val="left" w:pos="0"/>
          <w:tab w:val="clear" w:pos="420"/>
        </w:tabs>
        <w:kinsoku/>
        <w:wordWrap/>
        <w:overflowPunct/>
        <w:topLinePunct w:val="0"/>
        <w:autoSpaceDE/>
        <w:autoSpaceDN/>
        <w:bidi w:val="0"/>
        <w:adjustRightInd/>
        <w:snapToGrid/>
        <w:spacing w:afterLines="0"/>
        <w:ind w:leftChars="0"/>
        <w:textAlignment w:val="auto"/>
        <w:outlineLvl w:val="2"/>
        <w:rPr>
          <w:rFonts w:hint="default" w:ascii="Times New Roman" w:hAnsi="Times New Roman"/>
          <w:b/>
          <w:bCs/>
          <w:color w:val="auto"/>
          <w:lang w:val="en-US" w:eastAsia="zh-CN"/>
        </w:rPr>
      </w:pPr>
      <w:r>
        <w:rPr>
          <w:rFonts w:hint="eastAsia" w:ascii="Times New Roman" w:hAnsi="Times New Roman"/>
          <w:b/>
          <w:bCs/>
          <w:color w:val="auto"/>
          <w:lang w:val="en-US" w:eastAsia="zh-CN"/>
        </w:rPr>
        <w:t>5.</w:t>
      </w:r>
      <w:r>
        <w:rPr>
          <w:rFonts w:hint="eastAsia"/>
          <w:b/>
          <w:bCs/>
          <w:color w:val="auto"/>
          <w:lang w:val="en-US" w:eastAsia="zh-CN"/>
        </w:rPr>
        <w:t>3</w:t>
      </w:r>
      <w:r>
        <w:rPr>
          <w:rFonts w:hint="eastAsia" w:ascii="Times New Roman" w:hAnsi="Times New Roman"/>
          <w:b/>
          <w:bCs/>
          <w:color w:val="auto"/>
          <w:lang w:val="en-US" w:eastAsia="zh-CN"/>
        </w:rPr>
        <w:t xml:space="preserve">.1 </w:t>
      </w:r>
      <w:r>
        <w:rPr>
          <w:rFonts w:hint="eastAsia"/>
          <w:b/>
          <w:bCs/>
          <w:color w:val="auto"/>
          <w:lang w:val="en-US" w:eastAsia="zh-CN"/>
        </w:rPr>
        <w:t>设备</w:t>
      </w:r>
      <w:r>
        <w:rPr>
          <w:rFonts w:hint="eastAsia" w:ascii="Times New Roman" w:hAnsi="Times New Roman"/>
          <w:b/>
          <w:bCs/>
          <w:color w:val="auto"/>
          <w:lang w:val="en-US" w:eastAsia="zh-CN"/>
        </w:rPr>
        <w:t>云平台</w:t>
      </w:r>
    </w:p>
    <w:p w14:paraId="630AEE92">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lang w:val="en-US" w:eastAsia="zh-CN"/>
        </w:rPr>
      </w:pPr>
      <w:r>
        <w:rPr>
          <w:rFonts w:hint="eastAsia"/>
          <w:b/>
          <w:bCs/>
          <w:color w:val="auto"/>
          <w:lang w:val="en-US" w:eastAsia="zh-CN"/>
        </w:rPr>
        <w:t>（1）小程序</w:t>
      </w:r>
    </w:p>
    <w:p w14:paraId="71534A81">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lang w:val="en-US" w:eastAsia="zh-CN"/>
        </w:rPr>
      </w:pPr>
      <w:r>
        <w:rPr>
          <w:rFonts w:hint="eastAsia" w:ascii="Times New Roman" w:hAnsi="Times New Roman"/>
          <w:lang w:val="en-US" w:eastAsia="zh-CN"/>
        </w:rPr>
        <w:t>在</w:t>
      </w:r>
      <w:r>
        <w:rPr>
          <w:rFonts w:hint="eastAsia"/>
          <w:lang w:val="en-US" w:eastAsia="zh-CN"/>
        </w:rPr>
        <w:t>微信中搜索小程序</w:t>
      </w:r>
      <w:r>
        <w:rPr>
          <w:rFonts w:hint="eastAsia" w:ascii="Times New Roman" w:hAnsi="Times New Roman"/>
          <w:lang w:val="en-US" w:eastAsia="zh-CN"/>
        </w:rPr>
        <w:t>“</w:t>
      </w:r>
      <w:r>
        <w:rPr>
          <w:rFonts w:hint="eastAsia"/>
          <w:lang w:val="en-US" w:eastAsia="zh-CN"/>
        </w:rPr>
        <w:t>世电设备助手</w:t>
      </w:r>
      <w:r>
        <w:rPr>
          <w:rFonts w:hint="eastAsia" w:ascii="Times New Roman" w:hAnsi="Times New Roman"/>
          <w:lang w:val="en-US" w:eastAsia="zh-CN"/>
        </w:rPr>
        <w:t>”</w:t>
      </w:r>
      <w:r>
        <w:rPr>
          <w:rFonts w:hint="default" w:ascii="Times New Roman" w:hAnsi="Times New Roman"/>
          <w:lang w:val="en-US" w:eastAsia="zh-CN"/>
        </w:rPr>
        <w:t>，</w:t>
      </w:r>
      <w:r>
        <w:rPr>
          <w:rFonts w:hint="eastAsia"/>
          <w:lang w:val="en-US" w:eastAsia="zh-CN"/>
        </w:rPr>
        <w:t>添加小程序</w:t>
      </w:r>
      <w:r>
        <w:rPr>
          <w:rFonts w:hint="default" w:ascii="Times New Roman" w:hAnsi="Times New Roman"/>
          <w:lang w:val="en-US" w:eastAsia="zh-CN"/>
        </w:rPr>
        <w:t>。</w:t>
      </w:r>
    </w:p>
    <w:p w14:paraId="61BB1DE1">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b/>
          <w:bCs/>
          <w:color w:val="auto"/>
          <w:lang w:val="en-US" w:eastAsia="zh-CN"/>
        </w:rPr>
      </w:pPr>
      <w:r>
        <w:rPr>
          <w:rFonts w:hint="eastAsia"/>
          <w:b/>
          <w:bCs/>
          <w:color w:val="auto"/>
          <w:lang w:val="en-US" w:eastAsia="zh-CN"/>
        </w:rPr>
        <w:t>（2）Web端</w:t>
      </w:r>
    </w:p>
    <w:p w14:paraId="1FC724B6">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lang w:val="en-US" w:eastAsia="zh-CN"/>
        </w:rPr>
      </w:pPr>
      <w:r>
        <w:rPr>
          <w:rFonts w:hint="eastAsia" w:ascii="Times New Roman" w:hAnsi="Times New Roman"/>
          <w:lang w:val="en-US" w:eastAsia="zh-CN"/>
        </w:rPr>
        <w:t>Web 端地址：https://www.west-iot.com/wessass</w:t>
      </w:r>
    </w:p>
    <w:p w14:paraId="3F68622D">
      <w:pPr>
        <w:pStyle w:val="4"/>
        <w:keepNext/>
        <w:keepLines/>
        <w:pageBreakBefore w:val="0"/>
        <w:widowControl w:val="0"/>
        <w:numPr>
          <w:ilvl w:val="1"/>
          <w:numId w:val="0"/>
        </w:numPr>
        <w:tabs>
          <w:tab w:val="left" w:pos="0"/>
          <w:tab w:val="clear" w:pos="420"/>
        </w:tabs>
        <w:kinsoku/>
        <w:wordWrap/>
        <w:overflowPunct/>
        <w:topLinePunct w:val="0"/>
        <w:autoSpaceDE/>
        <w:autoSpaceDN/>
        <w:bidi w:val="0"/>
        <w:adjustRightInd/>
        <w:snapToGrid/>
        <w:spacing w:before="106" w:beforeLines="30" w:afterLines="0"/>
        <w:ind w:leftChars="0"/>
        <w:textAlignment w:val="auto"/>
        <w:outlineLvl w:val="2"/>
        <w:rPr>
          <w:rFonts w:hint="default" w:ascii="Times New Roman" w:hAnsi="Times New Roman"/>
          <w:b/>
          <w:bCs/>
          <w:color w:val="auto"/>
          <w:lang w:val="en-US" w:eastAsia="zh-CN"/>
        </w:rPr>
      </w:pPr>
      <w:r>
        <w:rPr>
          <w:rFonts w:hint="eastAsia" w:ascii="Times New Roman" w:hAnsi="Times New Roman"/>
          <w:b/>
          <w:bCs/>
          <w:color w:val="auto"/>
          <w:lang w:val="en-US" w:eastAsia="zh-CN"/>
        </w:rPr>
        <w:t>5.</w:t>
      </w:r>
      <w:r>
        <w:rPr>
          <w:rFonts w:hint="eastAsia"/>
          <w:b/>
          <w:bCs/>
          <w:color w:val="auto"/>
          <w:lang w:val="en-US" w:eastAsia="zh-CN"/>
        </w:rPr>
        <w:t>3</w:t>
      </w:r>
      <w:r>
        <w:rPr>
          <w:rFonts w:hint="eastAsia" w:ascii="Times New Roman" w:hAnsi="Times New Roman"/>
          <w:b/>
          <w:bCs/>
          <w:color w:val="auto"/>
          <w:lang w:val="en-US" w:eastAsia="zh-CN"/>
        </w:rPr>
        <w:t>.</w:t>
      </w:r>
      <w:r>
        <w:rPr>
          <w:rFonts w:hint="eastAsia"/>
          <w:b/>
          <w:bCs/>
          <w:color w:val="auto"/>
          <w:lang w:val="en-US" w:eastAsia="zh-CN"/>
        </w:rPr>
        <w:t>2</w:t>
      </w:r>
      <w:r>
        <w:rPr>
          <w:rFonts w:hint="eastAsia" w:ascii="Times New Roman" w:hAnsi="Times New Roman"/>
          <w:b/>
          <w:bCs/>
          <w:color w:val="auto"/>
          <w:lang w:val="en-US" w:eastAsia="zh-CN"/>
        </w:rPr>
        <w:t xml:space="preserve"> </w:t>
      </w:r>
      <w:r>
        <w:rPr>
          <w:rFonts w:hint="eastAsia"/>
          <w:b/>
          <w:bCs/>
          <w:color w:val="auto"/>
          <w:lang w:val="en-US" w:eastAsia="zh-CN"/>
        </w:rPr>
        <w:t>添加设备</w:t>
      </w:r>
    </w:p>
    <w:p w14:paraId="36EDF197">
      <w:pPr>
        <w:bidi w:val="0"/>
        <w:ind w:left="0" w:leftChars="0" w:firstLine="0" w:firstLineChars="0"/>
        <w:rPr>
          <w:rFonts w:hint="eastAsia" w:ascii="Times New Roman" w:hAnsi="Times New Roman" w:eastAsia="宋体"/>
          <w:b/>
          <w:bCs/>
          <w:lang w:val="en-US" w:eastAsia="zh-CN"/>
        </w:rPr>
      </w:pPr>
      <w:r>
        <w:rPr>
          <w:rFonts w:hint="eastAsia" w:ascii="Times New Roman" w:hAnsi="Times New Roman" w:eastAsia="宋体"/>
          <w:b/>
          <w:bCs/>
          <w:lang w:val="en-US" w:eastAsia="zh-CN"/>
        </w:rPr>
        <w:t>第一步：进入</w:t>
      </w:r>
      <w:r>
        <w:rPr>
          <w:rFonts w:hint="eastAsia"/>
          <w:b/>
          <w:bCs/>
          <w:lang w:val="en-US" w:eastAsia="zh-CN"/>
        </w:rPr>
        <w:t>小程序项目设备管理</w:t>
      </w:r>
      <w:r>
        <w:rPr>
          <w:rFonts w:hint="eastAsia" w:ascii="Times New Roman" w:hAnsi="Times New Roman" w:eastAsia="宋体"/>
          <w:b/>
          <w:bCs/>
          <w:lang w:val="en-US" w:eastAsia="zh-CN"/>
        </w:rPr>
        <w:t>界面</w:t>
      </w:r>
    </w:p>
    <w:p w14:paraId="2E3A5303">
      <w:pPr>
        <w:keepNext w:val="0"/>
        <w:keepLines w:val="0"/>
        <w:widowControl/>
        <w:suppressLineNumbers w:val="0"/>
        <w:jc w:val="left"/>
        <w:rPr>
          <w:rFonts w:hint="eastAsia"/>
          <w:lang w:val="en-US" w:eastAsia="zh-CN"/>
        </w:rPr>
      </w:pPr>
      <w:r>
        <w:rPr>
          <w:lang w:val="en-US" w:eastAsia="zh-CN"/>
        </w:rPr>
        <w:t>点击</w:t>
      </w:r>
      <w:r>
        <w:rPr>
          <w:rFonts w:hint="eastAsia"/>
          <w:lang w:val="en-US" w:eastAsia="zh-CN"/>
        </w:rPr>
        <w:t>项目</w:t>
      </w:r>
      <w:r>
        <w:rPr>
          <w:lang w:val="en-US" w:eastAsia="zh-CN"/>
        </w:rPr>
        <w:t>--</w:t>
      </w:r>
      <w:r>
        <w:rPr>
          <w:rFonts w:hint="eastAsia"/>
          <w:lang w:val="en-US" w:eastAsia="zh-CN"/>
        </w:rPr>
        <w:t>选择项目--点击</w:t>
      </w:r>
      <w:r>
        <w:drawing>
          <wp:inline distT="0" distB="0" distL="114300" distR="114300">
            <wp:extent cx="88265" cy="90170"/>
            <wp:effectExtent l="0" t="0" r="6985" b="508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49"/>
                    <a:stretch>
                      <a:fillRect/>
                    </a:stretch>
                  </pic:blipFill>
                  <pic:spPr>
                    <a:xfrm>
                      <a:off x="0" y="0"/>
                      <a:ext cx="88265" cy="90170"/>
                    </a:xfrm>
                    <a:prstGeom prst="rect">
                      <a:avLst/>
                    </a:prstGeom>
                    <a:noFill/>
                    <a:ln>
                      <a:noFill/>
                    </a:ln>
                  </pic:spPr>
                </pic:pic>
              </a:graphicData>
            </a:graphic>
          </wp:inline>
        </w:drawing>
      </w:r>
      <w:r>
        <w:rPr>
          <w:rFonts w:hint="eastAsia"/>
          <w:lang w:val="en-US" w:eastAsia="zh-CN"/>
        </w:rPr>
        <w:t>--点击设备管理。</w:t>
      </w:r>
    </w:p>
    <w:p w14:paraId="0E52D516">
      <w:pPr>
        <w:keepNext w:val="0"/>
        <w:keepLines w:val="0"/>
        <w:widowControl/>
        <w:suppressLineNumbers w:val="0"/>
        <w:ind w:left="0" w:leftChars="0" w:firstLine="0" w:firstLineChars="0"/>
        <w:jc w:val="center"/>
        <w:rPr>
          <w:rFonts w:ascii="Times New Roman" w:hAnsi="Times New Roman"/>
          <w:color w:val="auto"/>
          <w:highlight w:val="none"/>
        </w:rPr>
      </w:pPr>
      <w:r>
        <w:rPr>
          <w:rFonts w:ascii="宋体" w:hAnsi="宋体" w:eastAsia="宋体" w:cs="宋体"/>
          <w:sz w:val="24"/>
          <w:szCs w:val="24"/>
        </w:rPr>
        <w:drawing>
          <wp:inline distT="0" distB="0" distL="114300" distR="114300">
            <wp:extent cx="1284605" cy="1367790"/>
            <wp:effectExtent l="0" t="0" r="10795" b="3810"/>
            <wp:docPr id="2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IMG_256"/>
                    <pic:cNvPicPr>
                      <a:picLocks noChangeAspect="1"/>
                    </pic:cNvPicPr>
                  </pic:nvPicPr>
                  <pic:blipFill>
                    <a:blip r:embed="rId50"/>
                    <a:stretch>
                      <a:fillRect/>
                    </a:stretch>
                  </pic:blipFill>
                  <pic:spPr>
                    <a:xfrm>
                      <a:off x="0" y="0"/>
                      <a:ext cx="1284605" cy="136779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1279525" cy="1367790"/>
            <wp:effectExtent l="0" t="0" r="15875" b="3810"/>
            <wp:docPr id="22"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descr="IMG_256"/>
                    <pic:cNvPicPr>
                      <a:picLocks noChangeAspect="1"/>
                    </pic:cNvPicPr>
                  </pic:nvPicPr>
                  <pic:blipFill>
                    <a:blip r:embed="rId51"/>
                    <a:stretch>
                      <a:fillRect/>
                    </a:stretch>
                  </pic:blipFill>
                  <pic:spPr>
                    <a:xfrm>
                      <a:off x="0" y="0"/>
                      <a:ext cx="1279525" cy="1367790"/>
                    </a:xfrm>
                    <a:prstGeom prst="rect">
                      <a:avLst/>
                    </a:prstGeom>
                    <a:noFill/>
                    <a:ln w="9525">
                      <a:noFill/>
                    </a:ln>
                  </pic:spPr>
                </pic:pic>
              </a:graphicData>
            </a:graphic>
          </wp:inline>
        </w:drawing>
      </w:r>
    </w:p>
    <w:p w14:paraId="66AB27CE">
      <w:pPr>
        <w:pStyle w:val="26"/>
        <w:keepNext w:val="0"/>
        <w:keepLines w:val="0"/>
        <w:pageBreakBefore w:val="0"/>
        <w:widowControl w:val="0"/>
        <w:shd w:val="clear" w:color="auto" w:fill="auto"/>
        <w:kinsoku/>
        <w:wordWrap/>
        <w:overflowPunct/>
        <w:topLinePunct w:val="0"/>
        <w:bidi w:val="0"/>
        <w:snapToGrid/>
        <w:spacing w:line="240" w:lineRule="auto"/>
        <w:ind w:left="0" w:leftChars="0" w:firstLine="0" w:firstLineChars="0"/>
        <w:textAlignment w:val="auto"/>
        <w:rPr>
          <w:rFonts w:hint="default" w:ascii="Times New Roman" w:hAnsi="Times New Roman" w:eastAsia="宋体" w:cstheme="minorBidi"/>
          <w:b w:val="0"/>
          <w:bCs w:val="0"/>
          <w:color w:val="auto"/>
          <w:kern w:val="2"/>
          <w:sz w:val="21"/>
          <w:szCs w:val="22"/>
          <w:highlight w:val="none"/>
          <w:lang w:val="en-US" w:eastAsia="zh-CN" w:bidi="ar-SA"/>
        </w:rPr>
      </w:pPr>
      <w:r>
        <w:rPr>
          <w:rFonts w:hint="eastAsia" w:ascii="Times New Roman" w:hAnsi="Times New Roman"/>
          <w:b w:val="0"/>
          <w:bCs w:val="0"/>
          <w:color w:val="auto"/>
          <w:highlight w:val="none"/>
          <w:lang w:val="en-US" w:eastAsia="zh-CN"/>
        </w:rPr>
        <w:t>进入</w:t>
      </w:r>
      <w:r>
        <w:rPr>
          <w:rFonts w:hint="eastAsia"/>
          <w:b w:val="0"/>
          <w:bCs w:val="0"/>
          <w:color w:val="auto"/>
          <w:highlight w:val="none"/>
          <w:lang w:val="en-US" w:eastAsia="zh-CN"/>
        </w:rPr>
        <w:t>项目设备管理界面</w:t>
      </w:r>
    </w:p>
    <w:p w14:paraId="049CE134">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textAlignment w:val="auto"/>
        <w:rPr>
          <w:rFonts w:hint="eastAsia" w:ascii="Times New Roman" w:hAnsi="Times New Roman"/>
          <w:b/>
          <w:bCs/>
          <w:lang w:val="en-US" w:eastAsia="zh-CN"/>
        </w:rPr>
      </w:pPr>
      <w:bookmarkStart w:id="139" w:name="_GoBack"/>
      <w:bookmarkEnd w:id="139"/>
      <w:r>
        <w:rPr>
          <w:rFonts w:hint="eastAsia" w:ascii="Times New Roman" w:hAnsi="Times New Roman"/>
          <w:b/>
          <w:bCs/>
          <w:lang w:val="en-US" w:eastAsia="zh-CN"/>
        </w:rPr>
        <w:t>第二步：</w:t>
      </w:r>
      <w:r>
        <w:rPr>
          <w:rFonts w:hint="eastAsia"/>
          <w:b/>
          <w:bCs/>
          <w:lang w:val="en-US" w:eastAsia="zh-CN"/>
        </w:rPr>
        <w:t>添加</w:t>
      </w:r>
      <w:r>
        <w:rPr>
          <w:rFonts w:hint="eastAsia" w:ascii="Times New Roman" w:hAnsi="Times New Roman"/>
          <w:b/>
          <w:bCs/>
          <w:lang w:val="en-US" w:eastAsia="zh-CN"/>
        </w:rPr>
        <w:t>设备</w:t>
      </w:r>
    </w:p>
    <w:p w14:paraId="41B16764">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lang w:val="en-US" w:eastAsia="zh-CN"/>
        </w:rPr>
      </w:pPr>
      <w:r>
        <w:rPr>
          <w:rFonts w:hint="eastAsia" w:ascii="Times New Roman" w:hAnsi="Times New Roman"/>
          <w:lang w:val="en-US" w:eastAsia="zh-CN"/>
        </w:rPr>
        <w:t>点击设备管理页面右上角+号，选择产品，选择添加方</w:t>
      </w:r>
      <w:r>
        <w:rPr>
          <w:rFonts w:hint="eastAsia"/>
          <w:lang w:val="en-US" w:eastAsia="zh-CN"/>
        </w:rPr>
        <w:t>式，</w:t>
      </w:r>
      <w:r>
        <w:rPr>
          <w:rFonts w:hint="eastAsia" w:ascii="Times New Roman" w:hAnsi="Times New Roman"/>
          <w:lang w:val="en-US" w:eastAsia="zh-CN"/>
        </w:rPr>
        <w:t>可手动添加</w:t>
      </w:r>
      <w:r>
        <w:rPr>
          <w:rFonts w:hint="eastAsia"/>
          <w:lang w:val="en-US" w:eastAsia="zh-CN"/>
        </w:rPr>
        <w:t>，</w:t>
      </w:r>
      <w:r>
        <w:rPr>
          <w:rFonts w:hint="eastAsia" w:ascii="Times New Roman" w:hAnsi="Times New Roman"/>
          <w:lang w:val="en-US" w:eastAsia="zh-CN"/>
        </w:rPr>
        <w:t>扫码添加或</w:t>
      </w:r>
      <w:r>
        <w:rPr>
          <w:rFonts w:hint="eastAsia"/>
          <w:lang w:val="en-US" w:eastAsia="zh-CN"/>
        </w:rPr>
        <w:t>扫描二维码添加</w:t>
      </w:r>
      <w:r>
        <w:rPr>
          <w:rFonts w:hint="eastAsia" w:ascii="Times New Roman" w:hAnsi="Times New Roman"/>
          <w:lang w:val="en-US" w:eastAsia="zh-CN"/>
        </w:rPr>
        <w:t>。</w:t>
      </w:r>
    </w:p>
    <w:p w14:paraId="73B19365">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textAlignment w:val="auto"/>
        <w:rPr>
          <w:rFonts w:hint="default" w:ascii="Times New Roman" w:hAnsi="Times New Roman"/>
          <w:b/>
          <w:bCs/>
          <w:lang w:val="en-US" w:eastAsia="zh-CN"/>
        </w:rPr>
      </w:pPr>
      <w:r>
        <w:rPr>
          <w:rFonts w:hint="eastAsia" w:ascii="Times New Roman" w:hAnsi="Times New Roman"/>
          <w:b/>
          <w:bCs/>
          <w:lang w:val="en-US" w:eastAsia="zh-CN"/>
        </w:rPr>
        <w:t>扫码添加：</w:t>
      </w:r>
    </w:p>
    <w:p w14:paraId="5D0BF9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lang w:val="en-US" w:eastAsia="zh-CN"/>
        </w:rPr>
      </w:pPr>
      <w:r>
        <w:rPr>
          <w:rFonts w:ascii="宋体" w:hAnsi="宋体" w:eastAsia="宋体" w:cs="宋体"/>
          <w:sz w:val="24"/>
          <w:szCs w:val="24"/>
        </w:rPr>
        <w:drawing>
          <wp:inline distT="0" distB="0" distL="114300" distR="114300">
            <wp:extent cx="2552700" cy="1367790"/>
            <wp:effectExtent l="0" t="0" r="0" b="3810"/>
            <wp:docPr id="23"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descr="IMG_256"/>
                    <pic:cNvPicPr>
                      <a:picLocks noChangeAspect="1"/>
                    </pic:cNvPicPr>
                  </pic:nvPicPr>
                  <pic:blipFill>
                    <a:blip r:embed="rId52"/>
                    <a:stretch>
                      <a:fillRect/>
                    </a:stretch>
                  </pic:blipFill>
                  <pic:spPr>
                    <a:xfrm>
                      <a:off x="0" y="0"/>
                      <a:ext cx="2552700" cy="1367790"/>
                    </a:xfrm>
                    <a:prstGeom prst="rect">
                      <a:avLst/>
                    </a:prstGeom>
                    <a:noFill/>
                    <a:ln w="9525">
                      <a:noFill/>
                    </a:ln>
                  </pic:spPr>
                </pic:pic>
              </a:graphicData>
            </a:graphic>
          </wp:inline>
        </w:drawing>
      </w:r>
    </w:p>
    <w:p w14:paraId="6B598135">
      <w:pPr>
        <w:pStyle w:val="26"/>
        <w:keepNext w:val="0"/>
        <w:keepLines w:val="0"/>
        <w:pageBreakBefore w:val="0"/>
        <w:widowControl w:val="0"/>
        <w:shd w:val="clear" w:color="auto" w:fill="auto"/>
        <w:kinsoku/>
        <w:wordWrap/>
        <w:overflowPunct/>
        <w:topLinePunct w:val="0"/>
        <w:bidi w:val="0"/>
        <w:snapToGrid/>
        <w:spacing w:line="240" w:lineRule="auto"/>
        <w:ind w:left="0" w:leftChars="0" w:firstLine="0" w:firstLineChars="0"/>
        <w:textAlignment w:val="auto"/>
        <w:rPr>
          <w:rFonts w:hint="eastAsia"/>
          <w:lang w:val="en-US" w:eastAsia="zh-CN"/>
        </w:rPr>
      </w:pPr>
      <w:r>
        <w:rPr>
          <w:rFonts w:hint="eastAsia" w:ascii="Times New Roman" w:hAnsi="Times New Roman"/>
          <w:b w:val="0"/>
          <w:bCs w:val="0"/>
          <w:color w:val="auto"/>
          <w:highlight w:val="none"/>
          <w:lang w:val="en-US" w:eastAsia="zh-CN"/>
        </w:rPr>
        <w:t>扫描</w:t>
      </w:r>
      <w:r>
        <w:rPr>
          <w:rFonts w:hint="eastAsia"/>
          <w:b w:val="0"/>
          <w:bCs w:val="0"/>
          <w:color w:val="auto"/>
          <w:highlight w:val="none"/>
          <w:lang w:val="en-US" w:eastAsia="zh-CN"/>
        </w:rPr>
        <w:t>设备二维</w:t>
      </w:r>
      <w:r>
        <w:rPr>
          <w:rFonts w:hint="eastAsia" w:ascii="Times New Roman" w:hAnsi="Times New Roman"/>
          <w:b w:val="0"/>
          <w:bCs w:val="0"/>
          <w:color w:val="auto"/>
          <w:highlight w:val="none"/>
          <w:lang w:val="en-US" w:eastAsia="zh-CN"/>
        </w:rPr>
        <w:t>码添加</w:t>
      </w:r>
    </w:p>
    <w:p w14:paraId="09B59519">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textAlignment w:val="auto"/>
        <w:rPr>
          <w:rFonts w:hint="eastAsia" w:ascii="Times New Roman" w:hAnsi="Times New Roman"/>
          <w:b/>
          <w:bCs/>
          <w:lang w:val="en-US" w:eastAsia="zh-CN"/>
        </w:rPr>
      </w:pPr>
      <w:r>
        <w:rPr>
          <w:rFonts w:hint="eastAsia" w:ascii="Times New Roman" w:hAnsi="Times New Roman"/>
          <w:b/>
          <w:bCs/>
          <w:lang w:val="en-US" w:eastAsia="zh-CN"/>
        </w:rPr>
        <w:t>手动添加：</w:t>
      </w:r>
    </w:p>
    <w:p w14:paraId="5E4E8E0C">
      <w:pPr>
        <w:spacing w:line="240" w:lineRule="auto"/>
        <w:ind w:left="0" w:leftChars="0" w:firstLine="0" w:firstLineChars="0"/>
        <w:jc w:val="center"/>
        <w:rPr>
          <w:rFonts w:ascii="Times New Roman" w:hAnsi="Times New Roman"/>
          <w:color w:val="auto"/>
          <w:highlight w:val="none"/>
        </w:rPr>
      </w:pPr>
      <w:r>
        <w:rPr>
          <w:rFonts w:ascii="宋体" w:hAnsi="宋体" w:eastAsia="宋体" w:cs="宋体"/>
          <w:sz w:val="24"/>
          <w:szCs w:val="24"/>
        </w:rPr>
        <w:drawing>
          <wp:inline distT="0" distB="0" distL="114300" distR="114300">
            <wp:extent cx="2561590" cy="1367790"/>
            <wp:effectExtent l="0" t="0" r="10160" b="3810"/>
            <wp:docPr id="24"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descr="IMG_256"/>
                    <pic:cNvPicPr>
                      <a:picLocks noChangeAspect="1"/>
                    </pic:cNvPicPr>
                  </pic:nvPicPr>
                  <pic:blipFill>
                    <a:blip r:embed="rId53"/>
                    <a:stretch>
                      <a:fillRect/>
                    </a:stretch>
                  </pic:blipFill>
                  <pic:spPr>
                    <a:xfrm>
                      <a:off x="0" y="0"/>
                      <a:ext cx="2561590" cy="1367790"/>
                    </a:xfrm>
                    <a:prstGeom prst="rect">
                      <a:avLst/>
                    </a:prstGeom>
                    <a:noFill/>
                    <a:ln w="9525">
                      <a:noFill/>
                    </a:ln>
                  </pic:spPr>
                </pic:pic>
              </a:graphicData>
            </a:graphic>
          </wp:inline>
        </w:drawing>
      </w:r>
    </w:p>
    <w:p w14:paraId="350C1025">
      <w:pPr>
        <w:pStyle w:val="26"/>
        <w:keepNext w:val="0"/>
        <w:keepLines w:val="0"/>
        <w:pageBreakBefore w:val="0"/>
        <w:widowControl w:val="0"/>
        <w:shd w:val="clear" w:color="auto" w:fill="auto"/>
        <w:kinsoku/>
        <w:wordWrap/>
        <w:overflowPunct/>
        <w:topLinePunct w:val="0"/>
        <w:bidi w:val="0"/>
        <w:snapToGrid/>
        <w:spacing w:line="240" w:lineRule="auto"/>
        <w:ind w:left="0" w:leftChars="0" w:firstLine="0" w:firstLineChars="0"/>
        <w:textAlignment w:val="auto"/>
        <w:rPr>
          <w:rFonts w:hint="default" w:ascii="Times New Roman" w:hAnsi="Times New Roman"/>
          <w:b w:val="0"/>
          <w:bCs w:val="0"/>
          <w:color w:val="auto"/>
          <w:highlight w:val="none"/>
          <w:lang w:val="en-US" w:eastAsia="zh-CN"/>
        </w:rPr>
      </w:pPr>
      <w:r>
        <w:rPr>
          <w:rFonts w:hint="eastAsia" w:ascii="Times New Roman" w:hAnsi="Times New Roman"/>
          <w:b w:val="0"/>
          <w:bCs w:val="0"/>
          <w:color w:val="auto"/>
          <w:highlight w:val="none"/>
          <w:lang w:val="en-US" w:eastAsia="zh-CN"/>
        </w:rPr>
        <w:t>手动添加</w:t>
      </w:r>
    </w:p>
    <w:p w14:paraId="68534686">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textAlignment w:val="auto"/>
        <w:rPr>
          <w:rFonts w:hint="eastAsia" w:ascii="Times New Roman" w:hAnsi="Times New Roman"/>
          <w:b/>
          <w:bCs/>
          <w:lang w:val="en-US" w:eastAsia="zh-CN"/>
        </w:rPr>
      </w:pPr>
      <w:r>
        <w:rPr>
          <w:rFonts w:hint="eastAsia"/>
          <w:b/>
          <w:bCs/>
          <w:lang w:val="en-US" w:eastAsia="zh-CN"/>
        </w:rPr>
        <w:t>蓝牙</w:t>
      </w:r>
      <w:r>
        <w:rPr>
          <w:rFonts w:hint="eastAsia" w:ascii="Times New Roman" w:hAnsi="Times New Roman"/>
          <w:b/>
          <w:bCs/>
          <w:lang w:val="en-US" w:eastAsia="zh-CN"/>
        </w:rPr>
        <w:t>添加：</w:t>
      </w:r>
    </w:p>
    <w:p w14:paraId="3E81C326">
      <w:pPr>
        <w:spacing w:line="240" w:lineRule="auto"/>
        <w:ind w:left="0" w:leftChars="0" w:firstLine="0" w:firstLineChars="0"/>
        <w:jc w:val="center"/>
        <w:rPr>
          <w:rFonts w:ascii="Times New Roman" w:hAnsi="Times New Roman"/>
          <w:color w:val="auto"/>
          <w:highlight w:val="none"/>
        </w:rPr>
      </w:pPr>
      <w:r>
        <w:rPr>
          <w:rFonts w:ascii="宋体" w:hAnsi="宋体" w:eastAsia="宋体" w:cs="宋体"/>
          <w:sz w:val="24"/>
          <w:szCs w:val="24"/>
        </w:rPr>
        <w:drawing>
          <wp:inline distT="0" distB="0" distL="114300" distR="114300">
            <wp:extent cx="2960370" cy="1259840"/>
            <wp:effectExtent l="0" t="0" r="11430" b="16510"/>
            <wp:docPr id="26"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descr="IMG_256"/>
                    <pic:cNvPicPr>
                      <a:picLocks noChangeAspect="1"/>
                    </pic:cNvPicPr>
                  </pic:nvPicPr>
                  <pic:blipFill>
                    <a:blip r:embed="rId54"/>
                    <a:stretch>
                      <a:fillRect/>
                    </a:stretch>
                  </pic:blipFill>
                  <pic:spPr>
                    <a:xfrm>
                      <a:off x="0" y="0"/>
                      <a:ext cx="2960370" cy="1259840"/>
                    </a:xfrm>
                    <a:prstGeom prst="rect">
                      <a:avLst/>
                    </a:prstGeom>
                    <a:noFill/>
                    <a:ln w="9525">
                      <a:noFill/>
                    </a:ln>
                  </pic:spPr>
                </pic:pic>
              </a:graphicData>
            </a:graphic>
          </wp:inline>
        </w:drawing>
      </w:r>
    </w:p>
    <w:p w14:paraId="1C96A998">
      <w:pPr>
        <w:pStyle w:val="26"/>
        <w:keepNext w:val="0"/>
        <w:keepLines w:val="0"/>
        <w:pageBreakBefore w:val="0"/>
        <w:widowControl w:val="0"/>
        <w:shd w:val="clear" w:color="auto" w:fill="auto"/>
        <w:kinsoku/>
        <w:wordWrap/>
        <w:overflowPunct/>
        <w:topLinePunct w:val="0"/>
        <w:bidi w:val="0"/>
        <w:snapToGrid/>
        <w:spacing w:line="240" w:lineRule="auto"/>
        <w:ind w:left="0" w:leftChars="0" w:firstLine="0" w:firstLineChars="0"/>
        <w:textAlignment w:val="auto"/>
        <w:rPr>
          <w:rFonts w:hint="default" w:ascii="Times New Roman" w:hAnsi="Times New Roman"/>
          <w:b w:val="0"/>
          <w:bCs w:val="0"/>
          <w:color w:val="auto"/>
          <w:highlight w:val="none"/>
          <w:lang w:val="en-US" w:eastAsia="zh-CN"/>
        </w:rPr>
      </w:pPr>
      <w:r>
        <w:rPr>
          <w:rFonts w:hint="eastAsia"/>
          <w:b w:val="0"/>
          <w:bCs w:val="0"/>
          <w:color w:val="auto"/>
          <w:highlight w:val="none"/>
          <w:lang w:val="en-US" w:eastAsia="zh-CN"/>
        </w:rPr>
        <w:t>蓝牙</w:t>
      </w:r>
      <w:r>
        <w:rPr>
          <w:rFonts w:hint="eastAsia" w:ascii="Times New Roman" w:hAnsi="Times New Roman"/>
          <w:b w:val="0"/>
          <w:bCs w:val="0"/>
          <w:color w:val="auto"/>
          <w:highlight w:val="none"/>
          <w:lang w:val="en-US" w:eastAsia="zh-CN"/>
        </w:rPr>
        <w:t>添加</w:t>
      </w:r>
    </w:p>
    <w:p w14:paraId="1DB74E21">
      <w:pPr>
        <w:pStyle w:val="4"/>
        <w:keepNext/>
        <w:keepLines/>
        <w:pageBreakBefore w:val="0"/>
        <w:widowControl w:val="0"/>
        <w:numPr>
          <w:ilvl w:val="1"/>
          <w:numId w:val="0"/>
        </w:numPr>
        <w:tabs>
          <w:tab w:val="left" w:pos="0"/>
          <w:tab w:val="clear" w:pos="420"/>
        </w:tabs>
        <w:kinsoku/>
        <w:wordWrap/>
        <w:overflowPunct/>
        <w:topLinePunct w:val="0"/>
        <w:autoSpaceDE/>
        <w:autoSpaceDN/>
        <w:bidi w:val="0"/>
        <w:adjustRightInd/>
        <w:snapToGrid/>
        <w:spacing w:before="106" w:beforeLines="30" w:afterLines="0"/>
        <w:ind w:leftChars="0"/>
        <w:textAlignment w:val="auto"/>
        <w:outlineLvl w:val="2"/>
        <w:rPr>
          <w:rFonts w:hint="default" w:ascii="Times New Roman" w:hAnsi="Times New Roman"/>
          <w:b/>
          <w:bCs/>
          <w:color w:val="auto"/>
          <w:lang w:val="en-US" w:eastAsia="zh-CN"/>
        </w:rPr>
      </w:pPr>
      <w:r>
        <w:rPr>
          <w:rFonts w:hint="eastAsia" w:ascii="Times New Roman" w:hAnsi="Times New Roman"/>
          <w:b/>
          <w:bCs/>
          <w:color w:val="auto"/>
          <w:lang w:val="en-US" w:eastAsia="zh-CN"/>
        </w:rPr>
        <w:t>5.</w:t>
      </w:r>
      <w:r>
        <w:rPr>
          <w:rFonts w:hint="eastAsia"/>
          <w:b/>
          <w:bCs/>
          <w:color w:val="auto"/>
          <w:lang w:val="en-US" w:eastAsia="zh-CN"/>
        </w:rPr>
        <w:t>3</w:t>
      </w:r>
      <w:r>
        <w:rPr>
          <w:rFonts w:hint="eastAsia" w:ascii="Times New Roman" w:hAnsi="Times New Roman"/>
          <w:b/>
          <w:bCs/>
          <w:color w:val="auto"/>
          <w:lang w:val="en-US" w:eastAsia="zh-CN"/>
        </w:rPr>
        <w:t>.</w:t>
      </w:r>
      <w:r>
        <w:rPr>
          <w:rFonts w:hint="eastAsia"/>
          <w:b/>
          <w:bCs/>
          <w:color w:val="auto"/>
          <w:lang w:val="en-US" w:eastAsia="zh-CN"/>
        </w:rPr>
        <w:t>3</w:t>
      </w:r>
      <w:r>
        <w:rPr>
          <w:rFonts w:hint="eastAsia" w:ascii="Times New Roman" w:hAnsi="Times New Roman"/>
          <w:b/>
          <w:bCs/>
          <w:color w:val="auto"/>
          <w:lang w:val="en-US" w:eastAsia="zh-CN"/>
        </w:rPr>
        <w:t xml:space="preserve"> </w:t>
      </w:r>
      <w:r>
        <w:rPr>
          <w:rFonts w:hint="eastAsia"/>
          <w:b/>
          <w:bCs/>
          <w:color w:val="auto"/>
          <w:lang w:val="en-US" w:eastAsia="zh-CN"/>
        </w:rPr>
        <w:t>设备</w:t>
      </w:r>
      <w:r>
        <w:rPr>
          <w:rFonts w:hint="eastAsia" w:ascii="Times New Roman" w:hAnsi="Times New Roman"/>
          <w:b/>
          <w:bCs/>
          <w:color w:val="auto"/>
          <w:lang w:val="en-US" w:eastAsia="zh-CN"/>
        </w:rPr>
        <w:t>云平台</w:t>
      </w:r>
      <w:r>
        <w:rPr>
          <w:rFonts w:hint="eastAsia"/>
          <w:b/>
          <w:bCs/>
          <w:color w:val="auto"/>
          <w:lang w:val="en-US" w:eastAsia="zh-CN"/>
        </w:rPr>
        <w:t>及小程序</w:t>
      </w:r>
      <w:r>
        <w:rPr>
          <w:rFonts w:hint="eastAsia" w:ascii="Times New Roman" w:hAnsi="Times New Roman"/>
          <w:b/>
          <w:bCs/>
          <w:color w:val="auto"/>
          <w:lang w:val="en-US" w:eastAsia="zh-CN"/>
        </w:rPr>
        <w:t>使用指南</w:t>
      </w:r>
    </w:p>
    <w:p w14:paraId="12D85971">
      <w:pPr>
        <w:spacing w:line="240" w:lineRule="auto"/>
        <w:rPr>
          <w:rFonts w:hint="eastAsia" w:ascii="Times New Roman" w:hAnsi="Times New Roman"/>
          <w:lang w:val="en-US" w:eastAsia="zh-CN"/>
        </w:rPr>
      </w:pPr>
      <w:r>
        <w:rPr>
          <w:rFonts w:hint="eastAsia" w:ascii="Times New Roman" w:hAnsi="Times New Roman"/>
          <w:lang w:val="en-US" w:eastAsia="zh-CN"/>
        </w:rPr>
        <w:t>设备</w:t>
      </w:r>
      <w:r>
        <w:rPr>
          <w:rFonts w:hint="eastAsia"/>
          <w:lang w:val="en-US" w:eastAsia="zh-CN"/>
        </w:rPr>
        <w:t>添加</w:t>
      </w:r>
      <w:r>
        <w:rPr>
          <w:rFonts w:hint="eastAsia" w:ascii="Times New Roman" w:hAnsi="Times New Roman"/>
          <w:lang w:val="en-US" w:eastAsia="zh-CN"/>
        </w:rPr>
        <w:t>成功后，即可</w:t>
      </w:r>
      <w:r>
        <w:rPr>
          <w:rFonts w:hint="eastAsia"/>
          <w:lang w:val="en-US" w:eastAsia="zh-CN"/>
        </w:rPr>
        <w:t>在项目中查看设备</w:t>
      </w:r>
      <w:r>
        <w:rPr>
          <w:rFonts w:hint="eastAsia" w:ascii="Times New Roman" w:hAnsi="Times New Roman"/>
          <w:lang w:val="en-US" w:eastAsia="zh-CN"/>
        </w:rPr>
        <w:t>。云平台</w:t>
      </w:r>
      <w:r>
        <w:rPr>
          <w:rFonts w:hint="eastAsia"/>
          <w:lang w:val="en-US" w:eastAsia="zh-CN"/>
        </w:rPr>
        <w:t>及小程序</w:t>
      </w:r>
      <w:r>
        <w:rPr>
          <w:rFonts w:hint="eastAsia" w:ascii="Times New Roman" w:hAnsi="Times New Roman"/>
          <w:lang w:val="en-US" w:eastAsia="zh-CN"/>
        </w:rPr>
        <w:t>详细操作指南可</w:t>
      </w:r>
      <w:r>
        <w:rPr>
          <w:rFonts w:hint="eastAsia"/>
          <w:lang w:val="en-US" w:eastAsia="zh-CN"/>
        </w:rPr>
        <w:t>在小程序文档中心查看</w:t>
      </w:r>
      <w:r>
        <w:rPr>
          <w:rFonts w:hint="eastAsia" w:ascii="Times New Roman" w:hAnsi="Times New Roman"/>
          <w:lang w:val="en-US" w:eastAsia="zh-CN"/>
        </w:rPr>
        <w:t>。</w:t>
      </w:r>
    </w:p>
    <w:p w14:paraId="2DF229F4">
      <w:pPr>
        <w:ind w:left="0" w:leftChars="0" w:firstLine="0" w:firstLineChars="0"/>
        <w:rPr>
          <w:rFonts w:hint="eastAsia" w:ascii="Times New Roman" w:hAnsi="Times New Roman" w:eastAsia="宋体"/>
          <w:b/>
          <w:sz w:val="21"/>
          <w:lang w:val="en-US" w:eastAsia="zh-CN"/>
        </w:rPr>
      </w:pPr>
    </w:p>
    <w:p w14:paraId="1DFBF74C">
      <w:pPr>
        <w:pStyle w:val="3"/>
        <w:bidi w:val="0"/>
        <w:ind w:left="567" w:hanging="567"/>
        <w:rPr>
          <w:rFonts w:hint="default" w:ascii="Times New Roman" w:hAnsi="Times New Roman" w:eastAsia="宋体"/>
          <w:lang w:val="en-US" w:eastAsia="zh-CN"/>
        </w:rPr>
      </w:pPr>
      <w:bookmarkStart w:id="134" w:name="_Toc7108"/>
      <w:r>
        <w:rPr>
          <w:rFonts w:hint="eastAsia"/>
          <w:lang w:val="en-US" w:eastAsia="zh-CN"/>
        </w:rPr>
        <w:t>设备本地蓝牙配置</w:t>
      </w:r>
      <w:bookmarkEnd w:id="134"/>
    </w:p>
    <w:p w14:paraId="5ED3C6AA">
      <w:pPr>
        <w:bidi w:val="0"/>
        <w:ind w:left="0" w:leftChars="0" w:firstLine="0" w:firstLineChars="0"/>
        <w:rPr>
          <w:rFonts w:hint="default" w:ascii="Times New Roman" w:hAnsi="Times New Roman" w:eastAsia="宋体"/>
          <w:b/>
          <w:bCs/>
          <w:lang w:val="en-US" w:eastAsia="zh-CN"/>
        </w:rPr>
      </w:pPr>
      <w:r>
        <w:rPr>
          <w:rFonts w:hint="eastAsia" w:ascii="Times New Roman" w:hAnsi="Times New Roman" w:eastAsia="宋体"/>
          <w:b/>
          <w:bCs/>
          <w:lang w:val="en-US" w:eastAsia="zh-CN"/>
        </w:rPr>
        <w:t>第一步：进入</w:t>
      </w:r>
      <w:r>
        <w:rPr>
          <w:rFonts w:hint="eastAsia"/>
          <w:b/>
          <w:bCs/>
          <w:lang w:val="en-US" w:eastAsia="zh-CN"/>
        </w:rPr>
        <w:t>小程序，蓝牙搜索设备</w:t>
      </w:r>
    </w:p>
    <w:p w14:paraId="7B6E7835">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lang w:val="en-US" w:eastAsia="zh-CN"/>
        </w:rPr>
      </w:pPr>
      <w:r>
        <w:rPr>
          <w:rFonts w:hint="eastAsia" w:ascii="Times New Roman" w:hAnsi="Times New Roman"/>
          <w:lang w:val="en-US" w:eastAsia="zh-CN"/>
        </w:rPr>
        <w:t>点击</w:t>
      </w:r>
      <w:r>
        <w:rPr>
          <w:rFonts w:ascii="宋体" w:hAnsi="宋体" w:eastAsia="宋体" w:cs="宋体"/>
          <w:sz w:val="24"/>
          <w:szCs w:val="24"/>
        </w:rPr>
        <w:drawing>
          <wp:inline distT="0" distB="0" distL="114300" distR="114300">
            <wp:extent cx="90170" cy="91440"/>
            <wp:effectExtent l="0" t="0" r="5080" b="3810"/>
            <wp:docPr id="56"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2" descr="IMG_256"/>
                    <pic:cNvPicPr>
                      <a:picLocks noChangeAspect="1"/>
                    </pic:cNvPicPr>
                  </pic:nvPicPr>
                  <pic:blipFill>
                    <a:blip r:embed="rId55"/>
                    <a:stretch>
                      <a:fillRect/>
                    </a:stretch>
                  </pic:blipFill>
                  <pic:spPr>
                    <a:xfrm>
                      <a:off x="0" y="0"/>
                      <a:ext cx="90170" cy="91440"/>
                    </a:xfrm>
                    <a:prstGeom prst="rect">
                      <a:avLst/>
                    </a:prstGeom>
                    <a:noFill/>
                    <a:ln w="9525">
                      <a:noFill/>
                    </a:ln>
                  </pic:spPr>
                </pic:pic>
              </a:graphicData>
            </a:graphic>
          </wp:inline>
        </w:drawing>
      </w:r>
      <w:r>
        <w:rPr>
          <w:rFonts w:hint="eastAsia"/>
          <w:lang w:val="en-US" w:eastAsia="zh-CN"/>
        </w:rPr>
        <w:t>--</w:t>
      </w:r>
      <w:r>
        <w:rPr>
          <w:rFonts w:hint="eastAsia" w:ascii="Times New Roman" w:hAnsi="Times New Roman"/>
          <w:lang w:val="en-US" w:eastAsia="zh-CN"/>
        </w:rPr>
        <w:t>点击搜索设备。搜索到想要连接的设备后可点击停止搜索。</w:t>
      </w:r>
    </w:p>
    <w:p w14:paraId="47A70423">
      <w:pPr>
        <w:ind w:left="0" w:leftChars="0" w:firstLine="0" w:firstLineChars="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1945640" cy="1367790"/>
            <wp:effectExtent l="0" t="0" r="16510" b="3810"/>
            <wp:docPr id="57"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3" descr="IMG_256"/>
                    <pic:cNvPicPr>
                      <a:picLocks noChangeAspect="1"/>
                    </pic:cNvPicPr>
                  </pic:nvPicPr>
                  <pic:blipFill>
                    <a:blip r:embed="rId56"/>
                    <a:stretch>
                      <a:fillRect/>
                    </a:stretch>
                  </pic:blipFill>
                  <pic:spPr>
                    <a:xfrm>
                      <a:off x="0" y="0"/>
                      <a:ext cx="1945640" cy="1367790"/>
                    </a:xfrm>
                    <a:prstGeom prst="rect">
                      <a:avLst/>
                    </a:prstGeom>
                    <a:noFill/>
                    <a:ln w="9525">
                      <a:noFill/>
                    </a:ln>
                  </pic:spPr>
                </pic:pic>
              </a:graphicData>
            </a:graphic>
          </wp:inline>
        </w:drawing>
      </w:r>
    </w:p>
    <w:p w14:paraId="31406F51">
      <w:pPr>
        <w:pStyle w:val="26"/>
        <w:keepNext w:val="0"/>
        <w:keepLines w:val="0"/>
        <w:pageBreakBefore w:val="0"/>
        <w:widowControl w:val="0"/>
        <w:shd w:val="clear" w:color="auto" w:fill="auto"/>
        <w:kinsoku/>
        <w:wordWrap/>
        <w:overflowPunct/>
        <w:topLinePunct w:val="0"/>
        <w:bidi w:val="0"/>
        <w:snapToGrid/>
        <w:spacing w:line="240" w:lineRule="auto"/>
        <w:ind w:left="0" w:leftChars="0" w:firstLine="0" w:firstLineChars="0"/>
        <w:textAlignment w:val="auto"/>
        <w:rPr>
          <w:rFonts w:hint="default" w:ascii="Times New Roman" w:hAnsi="Times New Roman"/>
          <w:b w:val="0"/>
          <w:bCs w:val="0"/>
          <w:color w:val="auto"/>
          <w:highlight w:val="none"/>
          <w:lang w:val="en-US" w:eastAsia="zh-CN"/>
        </w:rPr>
      </w:pPr>
      <w:r>
        <w:rPr>
          <w:rFonts w:hint="eastAsia"/>
          <w:b w:val="0"/>
          <w:bCs w:val="0"/>
          <w:color w:val="auto"/>
          <w:highlight w:val="none"/>
          <w:lang w:val="en-US" w:eastAsia="zh-CN"/>
        </w:rPr>
        <w:t>蓝牙搜索设备</w:t>
      </w:r>
    </w:p>
    <w:p w14:paraId="03484A6D">
      <w:pPr>
        <w:bidi w:val="0"/>
        <w:ind w:left="0" w:leftChars="0" w:firstLine="0" w:firstLineChars="0"/>
        <w:rPr>
          <w:rFonts w:hint="default" w:ascii="Times New Roman" w:hAnsi="Times New Roman" w:eastAsia="宋体"/>
          <w:b/>
          <w:bCs/>
          <w:lang w:val="en-US" w:eastAsia="zh-CN"/>
        </w:rPr>
      </w:pPr>
      <w:r>
        <w:rPr>
          <w:rFonts w:hint="eastAsia" w:ascii="Times New Roman" w:hAnsi="Times New Roman" w:eastAsia="宋体"/>
          <w:b/>
          <w:bCs/>
          <w:lang w:val="en-US" w:eastAsia="zh-CN"/>
        </w:rPr>
        <w:t>第</w:t>
      </w:r>
      <w:r>
        <w:rPr>
          <w:rFonts w:hint="eastAsia"/>
          <w:b/>
          <w:bCs/>
          <w:lang w:val="en-US" w:eastAsia="zh-CN"/>
        </w:rPr>
        <w:t>二</w:t>
      </w:r>
      <w:r>
        <w:rPr>
          <w:rFonts w:hint="eastAsia" w:ascii="Times New Roman" w:hAnsi="Times New Roman" w:eastAsia="宋体"/>
          <w:b/>
          <w:bCs/>
          <w:lang w:val="en-US" w:eastAsia="zh-CN"/>
        </w:rPr>
        <w:t>步：</w:t>
      </w:r>
      <w:r>
        <w:rPr>
          <w:rFonts w:hint="eastAsia"/>
          <w:b/>
          <w:bCs/>
          <w:lang w:val="en-US" w:eastAsia="zh-CN"/>
        </w:rPr>
        <w:t>蓝牙连接设备</w:t>
      </w:r>
    </w:p>
    <w:p w14:paraId="140C6838">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lang w:val="en-US" w:eastAsia="zh-CN"/>
        </w:rPr>
      </w:pPr>
      <w:r>
        <w:rPr>
          <w:rFonts w:hint="eastAsia" w:ascii="Times New Roman" w:hAnsi="Times New Roman"/>
          <w:lang w:val="en-US" w:eastAsia="zh-CN"/>
        </w:rPr>
        <w:t>点击设备</w:t>
      </w:r>
      <w:r>
        <w:rPr>
          <w:rFonts w:hint="eastAsia"/>
          <w:lang w:val="en-US" w:eastAsia="zh-CN"/>
        </w:rPr>
        <w:t>名称，连接设备</w:t>
      </w:r>
      <w:r>
        <w:rPr>
          <w:rFonts w:hint="eastAsia" w:ascii="Times New Roman" w:hAnsi="Times New Roman"/>
          <w:lang w:val="en-US" w:eastAsia="zh-CN"/>
        </w:rPr>
        <w:t>。</w:t>
      </w:r>
    </w:p>
    <w:p w14:paraId="439A0854">
      <w:pPr>
        <w:ind w:left="0" w:leftChars="0" w:firstLine="0" w:firstLineChars="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1285240" cy="1367790"/>
            <wp:effectExtent l="0" t="0" r="10160" b="3810"/>
            <wp:docPr id="60"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5" descr="IMG_256"/>
                    <pic:cNvPicPr>
                      <a:picLocks noChangeAspect="1"/>
                    </pic:cNvPicPr>
                  </pic:nvPicPr>
                  <pic:blipFill>
                    <a:blip r:embed="rId57"/>
                    <a:stretch>
                      <a:fillRect/>
                    </a:stretch>
                  </pic:blipFill>
                  <pic:spPr>
                    <a:xfrm>
                      <a:off x="0" y="0"/>
                      <a:ext cx="1285240" cy="1367790"/>
                    </a:xfrm>
                    <a:prstGeom prst="rect">
                      <a:avLst/>
                    </a:prstGeom>
                    <a:noFill/>
                    <a:ln w="9525">
                      <a:noFill/>
                    </a:ln>
                  </pic:spPr>
                </pic:pic>
              </a:graphicData>
            </a:graphic>
          </wp:inline>
        </w:drawing>
      </w:r>
    </w:p>
    <w:p w14:paraId="21B4BFCA">
      <w:pPr>
        <w:pStyle w:val="26"/>
        <w:keepNext w:val="0"/>
        <w:keepLines w:val="0"/>
        <w:pageBreakBefore w:val="0"/>
        <w:widowControl w:val="0"/>
        <w:shd w:val="clear" w:color="auto" w:fill="auto"/>
        <w:kinsoku/>
        <w:wordWrap/>
        <w:overflowPunct/>
        <w:topLinePunct w:val="0"/>
        <w:bidi w:val="0"/>
        <w:snapToGrid/>
        <w:spacing w:line="240" w:lineRule="auto"/>
        <w:ind w:left="0" w:leftChars="0" w:firstLine="0" w:firstLineChars="0"/>
        <w:textAlignment w:val="auto"/>
        <w:rPr>
          <w:rFonts w:hint="default" w:ascii="Times New Roman" w:hAnsi="Times New Roman"/>
          <w:b w:val="0"/>
          <w:bCs w:val="0"/>
          <w:color w:val="auto"/>
          <w:highlight w:val="none"/>
          <w:lang w:val="en-US" w:eastAsia="zh-CN"/>
        </w:rPr>
      </w:pPr>
      <w:r>
        <w:rPr>
          <w:rFonts w:hint="eastAsia"/>
          <w:b w:val="0"/>
          <w:bCs w:val="0"/>
          <w:color w:val="auto"/>
          <w:highlight w:val="none"/>
          <w:lang w:val="en-US" w:eastAsia="zh-CN"/>
        </w:rPr>
        <w:t>蓝牙连接设备</w:t>
      </w:r>
    </w:p>
    <w:p w14:paraId="313E0D17">
      <w:pPr>
        <w:keepNext w:val="0"/>
        <w:keepLines w:val="0"/>
        <w:widowControl w:val="0"/>
        <w:suppressLineNumbers w:val="0"/>
        <w:spacing w:before="0" w:beforeAutospacing="0" w:after="0" w:afterAutospacing="0" w:line="240" w:lineRule="atLeast"/>
        <w:ind w:left="0" w:leftChars="0" w:right="0" w:firstLine="0" w:firstLineChars="0"/>
        <w:jc w:val="left"/>
        <w:rPr>
          <w:rFonts w:hint="eastAsia" w:ascii="Times New Roman" w:hAnsi="Times New Roman" w:eastAsia="宋体" w:cs="Times New Roman"/>
          <w:b/>
          <w:bCs/>
          <w:kern w:val="2"/>
          <w:sz w:val="18"/>
          <w:szCs w:val="18"/>
        </w:rPr>
      </w:pPr>
      <w:r>
        <w:rPr>
          <w:rFonts w:hint="eastAsia" w:ascii="宋体" w:hAnsi="宋体" w:eastAsia="宋体" w:cs="宋体"/>
          <w:b/>
          <w:bCs/>
          <w:kern w:val="2"/>
          <w:sz w:val="18"/>
          <w:szCs w:val="18"/>
          <w:lang w:val="en-US" w:eastAsia="zh-CN" w:bidi="ar"/>
        </w:rPr>
        <w:t>第三步：操作设备</w:t>
      </w:r>
    </w:p>
    <w:p w14:paraId="3A385DC0">
      <w:pPr>
        <w:keepNext w:val="0"/>
        <w:keepLines w:val="0"/>
        <w:widowControl w:val="0"/>
        <w:suppressLineNumbers w:val="0"/>
        <w:autoSpaceDE w:val="0"/>
        <w:autoSpaceDN/>
        <w:spacing w:before="0" w:beforeAutospacing="0" w:after="0" w:afterAutospacing="0" w:line="300" w:lineRule="exact"/>
        <w:ind w:left="0" w:right="0" w:firstLine="360" w:firstLineChars="200"/>
        <w:jc w:val="left"/>
        <w:rPr>
          <w:rFonts w:hint="default" w:ascii="Times New Roman" w:hAnsi="Times New Roman"/>
          <w:b w:val="0"/>
          <w:bCs w:val="0"/>
          <w:color w:val="auto"/>
          <w:highlight w:val="none"/>
          <w:lang w:val="en-US" w:eastAsia="zh-CN"/>
        </w:rPr>
      </w:pPr>
      <w:r>
        <w:rPr>
          <w:rFonts w:hint="eastAsia" w:ascii="宋体" w:hAnsi="宋体" w:eastAsia="宋体" w:cs="宋体"/>
          <w:kern w:val="2"/>
          <w:sz w:val="18"/>
          <w:szCs w:val="18"/>
          <w:lang w:val="en-US" w:eastAsia="zh-CN" w:bidi="ar"/>
        </w:rPr>
        <w:t>连接设备成功后，可在状态中查看设备状态数据，配置中修改设备属性，运维中重启、识别、升级设备。</w:t>
      </w:r>
    </w:p>
    <w:p w14:paraId="7FADC5F0">
      <w:pPr>
        <w:ind w:left="0" w:leftChars="0" w:firstLine="0" w:firstLineChars="0"/>
        <w:jc w:val="center"/>
        <w:rPr>
          <w:rFonts w:hint="default" w:ascii="宋体" w:hAnsi="宋体" w:eastAsia="宋体" w:cs="宋体"/>
          <w:sz w:val="24"/>
          <w:szCs w:val="24"/>
          <w:lang w:val="en-US" w:eastAsia="zh-CN"/>
        </w:rPr>
      </w:pPr>
    </w:p>
    <w:p w14:paraId="7968D993">
      <w:pPr>
        <w:pStyle w:val="3"/>
        <w:bidi w:val="0"/>
        <w:ind w:left="567" w:hanging="567"/>
        <w:rPr>
          <w:rFonts w:hint="default" w:ascii="Times New Roman" w:hAnsi="Times New Roman" w:eastAsia="宋体"/>
          <w:lang w:val="en-US" w:eastAsia="zh-CN"/>
        </w:rPr>
      </w:pPr>
      <w:bookmarkStart w:id="135" w:name="_Toc16642"/>
      <w:r>
        <w:rPr>
          <w:rFonts w:hint="eastAsia" w:ascii="Times New Roman" w:hAnsi="Times New Roman" w:eastAsia="宋体"/>
          <w:lang w:val="en-US" w:eastAsia="zh-CN"/>
        </w:rPr>
        <w:t>使用注意事项</w:t>
      </w:r>
      <w:bookmarkEnd w:id="135"/>
    </w:p>
    <w:p w14:paraId="223D7464">
      <w:pPr>
        <w:keepNext w:val="0"/>
        <w:keepLines w:val="0"/>
        <w:pageBreakBefore w:val="0"/>
        <w:widowControl/>
        <w:kinsoku/>
        <w:wordWrap/>
        <w:overflowPunct/>
        <w:topLinePunct w:val="0"/>
        <w:autoSpaceDE/>
        <w:autoSpaceDN/>
        <w:bidi w:val="0"/>
        <w:adjustRightInd/>
        <w:snapToGrid/>
        <w:spacing w:before="106" w:beforeLines="30"/>
        <w:ind w:firstLine="360" w:firstLineChars="200"/>
        <w:jc w:val="both"/>
        <w:textAlignment w:val="auto"/>
        <w:sectPr>
          <w:headerReference r:id="rId25" w:type="first"/>
          <w:headerReference r:id="rId23" w:type="default"/>
          <w:headerReference r:id="rId24" w:type="even"/>
          <w:type w:val="continuous"/>
          <w:pgSz w:w="5897" w:h="8335"/>
          <w:pgMar w:top="680" w:right="567" w:bottom="680" w:left="567" w:header="397" w:footer="397" w:gutter="0"/>
          <w:pgBorders>
            <w:top w:val="none" w:sz="0" w:space="0"/>
            <w:left w:val="none" w:sz="0" w:space="0"/>
            <w:bottom w:val="none" w:sz="0" w:space="0"/>
            <w:right w:val="none" w:sz="0" w:space="0"/>
          </w:pgBorders>
          <w:pgNumType w:fmt="decimal"/>
          <w:cols w:space="0" w:num="1"/>
          <w:titlePg/>
          <w:docGrid w:type="lines" w:linePitch="349" w:charSpace="0"/>
        </w:sectPr>
      </w:pPr>
      <w:r>
        <w:t>本产品具备阈值即时上报功能：在上报周期间隔中，如出现采集数据异常（超过设定阈值，需提前设定），将即时上报该组数据（设备采集周期默认为</w:t>
      </w:r>
      <w:r>
        <w:rPr>
          <w:rFonts w:hint="eastAsia"/>
          <w:lang w:val="en-US" w:eastAsia="zh-CN"/>
        </w:rPr>
        <w:t>30秒</w:t>
      </w:r>
      <w:r>
        <w:t>，上报周期默认为</w:t>
      </w:r>
      <w:r>
        <w:rPr>
          <w:rFonts w:hint="eastAsia"/>
          <w:lang w:val="en-US" w:eastAsia="zh-CN"/>
        </w:rPr>
        <w:t>5分钟</w:t>
      </w:r>
      <w:r>
        <w:t>，均可调）</w:t>
      </w:r>
    </w:p>
    <w:p w14:paraId="30EF5F20">
      <w:pPr>
        <w:pStyle w:val="2"/>
        <w:keepNext/>
        <w:keepLines/>
        <w:pageBreakBefore w:val="0"/>
        <w:widowControl w:val="0"/>
        <w:tabs>
          <w:tab w:val="left" w:pos="420"/>
        </w:tabs>
        <w:kinsoku/>
        <w:wordWrap/>
        <w:overflowPunct/>
        <w:topLinePunct w:val="0"/>
        <w:autoSpaceDE/>
        <w:autoSpaceDN/>
        <w:bidi w:val="0"/>
        <w:adjustRightInd/>
        <w:snapToGrid/>
        <w:spacing w:before="0" w:line="240" w:lineRule="atLeast"/>
        <w:ind w:left="0" w:firstLine="0"/>
        <w:textAlignment w:val="auto"/>
        <w:rPr>
          <w:rFonts w:hint="eastAsia" w:ascii="Times New Roman" w:hAnsi="Times New Roman" w:eastAsia="宋体"/>
          <w:b/>
          <w:sz w:val="21"/>
          <w:lang w:val="en-US" w:eastAsia="zh-CN"/>
        </w:rPr>
      </w:pPr>
      <w:bookmarkStart w:id="136" w:name="_Toc22173"/>
      <w:r>
        <w:rPr>
          <w:rFonts w:hint="eastAsia" w:ascii="Times New Roman" w:hAnsi="Times New Roman" w:eastAsia="宋体"/>
          <w:b/>
          <w:sz w:val="21"/>
          <w:lang w:val="en-US" w:eastAsia="zh-CN"/>
        </w:rPr>
        <w:t>故障分析及排除</w:t>
      </w:r>
      <w:bookmarkEnd w:id="136"/>
    </w:p>
    <w:p w14:paraId="719C1E57">
      <w:pPr>
        <w:bidi w:val="0"/>
        <w:rPr>
          <w:rFonts w:hint="eastAsia"/>
          <w:highlight w:val="none"/>
          <w:lang w:val="en-US" w:eastAsia="zh-CN"/>
        </w:rPr>
      </w:pPr>
      <w:r>
        <w:rPr>
          <w:rFonts w:hint="eastAsia"/>
          <w:highlight w:val="none"/>
        </w:rPr>
        <w:t>下表列出了</w:t>
      </w:r>
      <w:r>
        <w:rPr>
          <w:rFonts w:hint="eastAsia"/>
          <w:highlight w:val="none"/>
          <w:lang w:val="en-US" w:eastAsia="zh-CN"/>
        </w:rPr>
        <w:t>土壤温湿度电导率三合一变送器</w:t>
      </w:r>
      <w:r>
        <w:rPr>
          <w:rFonts w:hint="eastAsia"/>
          <w:highlight w:val="none"/>
        </w:rPr>
        <w:t>可能出现的问题以及解决办法，如果你的问题没有被列出或者解决方案不能处理你的问题，请联系</w:t>
      </w:r>
      <w:r>
        <w:rPr>
          <w:rFonts w:hint="eastAsia"/>
          <w:highlight w:val="none"/>
          <w:lang w:val="en-US" w:eastAsia="zh-CN"/>
        </w:rPr>
        <w:t>我公司</w:t>
      </w:r>
      <w:r>
        <w:rPr>
          <w:rFonts w:hint="eastAsia"/>
          <w:highlight w:val="none"/>
        </w:rPr>
        <w:t>。</w:t>
      </w:r>
    </w:p>
    <w:p w14:paraId="4D0011DC">
      <w:pPr>
        <w:pStyle w:val="25"/>
        <w:keepNext w:val="0"/>
        <w:keepLines w:val="0"/>
        <w:pageBreakBefore w:val="0"/>
        <w:widowControl w:val="0"/>
        <w:kinsoku/>
        <w:wordWrap/>
        <w:overflowPunct/>
        <w:topLinePunct w:val="0"/>
        <w:autoSpaceDE w:val="0"/>
        <w:autoSpaceDN w:val="0"/>
        <w:bidi w:val="0"/>
        <w:adjustRightInd w:val="0"/>
        <w:snapToGrid/>
        <w:spacing w:line="300" w:lineRule="exact"/>
        <w:ind w:left="0" w:firstLine="0"/>
        <w:jc w:val="center"/>
        <w:textAlignment w:val="auto"/>
        <w:rPr>
          <w:rFonts w:hint="default"/>
          <w:lang w:val="en-US" w:eastAsia="zh-CN"/>
        </w:rPr>
      </w:pPr>
      <w:r>
        <w:rPr>
          <w:rFonts w:hint="eastAsia" w:ascii="Times New Roman" w:hAnsi="Times New Roman"/>
          <w:color w:val="auto"/>
          <w:sz w:val="18"/>
          <w:szCs w:val="32"/>
          <w:highlight w:val="none"/>
          <w:lang w:val="en-US" w:eastAsia="zh-CN"/>
        </w:rPr>
        <w:t>常见故障分析及排除</w:t>
      </w:r>
    </w:p>
    <w:tbl>
      <w:tblPr>
        <w:tblStyle w:val="1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1623"/>
        <w:gridCol w:w="2052"/>
      </w:tblGrid>
      <w:tr w14:paraId="01FBD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7" w:type="pct"/>
            <w:shd w:val="clear" w:color="auto" w:fill="D7D7D7" w:themeFill="background1" w:themeFillShade="D8"/>
            <w:vAlign w:val="center"/>
          </w:tcPr>
          <w:p w14:paraId="37187AA6">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故障现象</w:t>
            </w:r>
          </w:p>
        </w:tc>
        <w:tc>
          <w:tcPr>
            <w:tcW w:w="1630" w:type="pct"/>
            <w:shd w:val="clear" w:color="auto" w:fill="D7D7D7" w:themeFill="background1" w:themeFillShade="D8"/>
            <w:vAlign w:val="center"/>
          </w:tcPr>
          <w:p w14:paraId="12B1F72A">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原因分析</w:t>
            </w:r>
          </w:p>
        </w:tc>
        <w:tc>
          <w:tcPr>
            <w:tcW w:w="2061" w:type="pct"/>
            <w:shd w:val="clear" w:color="auto" w:fill="D7D7D7" w:themeFill="background1" w:themeFillShade="D8"/>
            <w:vAlign w:val="center"/>
          </w:tcPr>
          <w:p w14:paraId="1A053208">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s="Times New Roman"/>
                <w:color w:val="auto"/>
                <w:sz w:val="18"/>
                <w:szCs w:val="18"/>
                <w:vertAlign w:val="baseline"/>
                <w:lang w:val="en-US" w:eastAsia="zh-CN"/>
              </w:rPr>
            </w:pPr>
            <w:r>
              <w:rPr>
                <w:rFonts w:hint="eastAsia" w:cs="Times New Roman"/>
                <w:color w:val="auto"/>
                <w:sz w:val="18"/>
                <w:szCs w:val="18"/>
                <w:vertAlign w:val="baseline"/>
                <w:lang w:val="en-US" w:eastAsia="zh-CN"/>
              </w:rPr>
              <w:t>排除方法</w:t>
            </w:r>
          </w:p>
        </w:tc>
      </w:tr>
      <w:tr w14:paraId="4AB4A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307" w:type="pct"/>
            <w:vAlign w:val="center"/>
          </w:tcPr>
          <w:p w14:paraId="4491C2EB">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cs="Times New Roman"/>
                <w:color w:val="auto"/>
                <w:sz w:val="18"/>
                <w:szCs w:val="18"/>
                <w:vertAlign w:val="baseline"/>
                <w:lang w:val="en-US" w:eastAsia="zh-CN"/>
              </w:rPr>
            </w:pPr>
            <w:r>
              <w:rPr>
                <w:rFonts w:hint="eastAsia" w:cs="Times New Roman"/>
                <w:color w:val="auto"/>
                <w:sz w:val="18"/>
                <w:szCs w:val="18"/>
                <w:vertAlign w:val="baseline"/>
                <w:lang w:val="en-US" w:eastAsia="zh-CN"/>
              </w:rPr>
              <w:t>仪表无显示</w:t>
            </w:r>
          </w:p>
        </w:tc>
        <w:tc>
          <w:tcPr>
            <w:tcW w:w="1630" w:type="pct"/>
            <w:vAlign w:val="center"/>
          </w:tcPr>
          <w:p w14:paraId="04797144">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电池电量低</w:t>
            </w:r>
          </w:p>
        </w:tc>
        <w:tc>
          <w:tcPr>
            <w:tcW w:w="2061" w:type="pct"/>
            <w:vAlign w:val="center"/>
          </w:tcPr>
          <w:p w14:paraId="46E4FF51">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cs="Times New Roman"/>
                <w:color w:val="auto"/>
                <w:sz w:val="18"/>
                <w:szCs w:val="18"/>
                <w:vertAlign w:val="baseline"/>
                <w:lang w:val="en-US" w:eastAsia="zh-CN"/>
              </w:rPr>
            </w:pPr>
            <w:r>
              <w:rPr>
                <w:rFonts w:hint="eastAsia" w:cs="Times New Roman"/>
                <w:color w:val="auto"/>
                <w:sz w:val="18"/>
                <w:szCs w:val="18"/>
                <w:vertAlign w:val="baseline"/>
                <w:lang w:val="en-US" w:eastAsia="zh-CN"/>
              </w:rPr>
              <w:t>更换新电池</w:t>
            </w:r>
          </w:p>
        </w:tc>
      </w:tr>
      <w:tr w14:paraId="714AA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307" w:type="pct"/>
            <w:vAlign w:val="center"/>
          </w:tcPr>
          <w:p w14:paraId="7AFACF0E">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cs="Times New Roman"/>
                <w:color w:val="auto"/>
                <w:sz w:val="18"/>
                <w:szCs w:val="18"/>
                <w:vertAlign w:val="baseline"/>
                <w:lang w:val="en-US" w:eastAsia="zh-CN"/>
              </w:rPr>
            </w:pPr>
            <w:r>
              <w:rPr>
                <w:rFonts w:hint="eastAsia" w:cs="Times New Roman"/>
                <w:color w:val="auto"/>
                <w:sz w:val="18"/>
                <w:szCs w:val="18"/>
                <w:vertAlign w:val="baseline"/>
                <w:lang w:val="en-US" w:eastAsia="zh-CN"/>
              </w:rPr>
              <w:t>采集值异常</w:t>
            </w:r>
          </w:p>
        </w:tc>
        <w:tc>
          <w:tcPr>
            <w:tcW w:w="1630" w:type="pct"/>
            <w:vAlign w:val="center"/>
          </w:tcPr>
          <w:p w14:paraId="3C6F87E5">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探头连接断开</w:t>
            </w:r>
          </w:p>
        </w:tc>
        <w:tc>
          <w:tcPr>
            <w:tcW w:w="2061" w:type="pct"/>
            <w:vAlign w:val="center"/>
          </w:tcPr>
          <w:p w14:paraId="52CFBB2B">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查看现场主机与探头连接是否正常</w:t>
            </w:r>
          </w:p>
        </w:tc>
      </w:tr>
      <w:tr w14:paraId="79C37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jc w:val="center"/>
        </w:trPr>
        <w:tc>
          <w:tcPr>
            <w:tcW w:w="1307" w:type="pct"/>
            <w:vMerge w:val="restart"/>
            <w:vAlign w:val="center"/>
          </w:tcPr>
          <w:p w14:paraId="61E7B76C">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cs="Times New Roman"/>
                <w:color w:val="auto"/>
                <w:sz w:val="18"/>
                <w:szCs w:val="18"/>
                <w:vertAlign w:val="baseline"/>
                <w:lang w:val="en-US" w:eastAsia="zh-CN"/>
              </w:rPr>
            </w:pPr>
            <w:r>
              <w:rPr>
                <w:rFonts w:hint="eastAsia" w:cs="Times New Roman"/>
                <w:color w:val="auto"/>
                <w:sz w:val="18"/>
                <w:szCs w:val="18"/>
                <w:vertAlign w:val="baseline"/>
                <w:lang w:val="en-US" w:eastAsia="zh-CN"/>
              </w:rPr>
              <w:t>无法收到数据</w:t>
            </w:r>
          </w:p>
        </w:tc>
        <w:tc>
          <w:tcPr>
            <w:tcW w:w="1630" w:type="pct"/>
            <w:vAlign w:val="center"/>
          </w:tcPr>
          <w:p w14:paraId="31279650">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cs="Times New Roman"/>
                <w:color w:val="auto"/>
                <w:sz w:val="18"/>
                <w:szCs w:val="18"/>
                <w:vertAlign w:val="baseline"/>
                <w:lang w:val="en-US" w:eastAsia="zh-CN"/>
              </w:rPr>
            </w:pPr>
            <w:r>
              <w:rPr>
                <w:rFonts w:hint="eastAsia" w:cs="Times New Roman"/>
                <w:color w:val="auto"/>
                <w:sz w:val="18"/>
                <w:szCs w:val="18"/>
                <w:vertAlign w:val="baseline"/>
                <w:lang w:val="en-US" w:eastAsia="zh-CN"/>
              </w:rPr>
              <w:t>4G/NB网络可以通过指示灯判断仪表状态，若未驻网成功则检查：</w:t>
            </w:r>
          </w:p>
          <w:p w14:paraId="4A3ED73F">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cs="Times New Roman"/>
                <w:color w:val="auto"/>
                <w:sz w:val="18"/>
                <w:szCs w:val="18"/>
                <w:vertAlign w:val="baseline"/>
                <w:lang w:val="en-US" w:eastAsia="zh-CN"/>
              </w:rPr>
            </w:pPr>
            <w:r>
              <w:rPr>
                <w:rFonts w:hint="default" w:cs="Times New Roman"/>
                <w:color w:val="auto"/>
                <w:sz w:val="18"/>
                <w:szCs w:val="18"/>
                <w:vertAlign w:val="baseline"/>
                <w:lang w:val="en-US" w:eastAsia="zh-CN"/>
              </w:rPr>
              <w:t>SIM</w:t>
            </w:r>
            <w:r>
              <w:rPr>
                <w:rFonts w:hint="eastAsia" w:cs="Times New Roman"/>
                <w:color w:val="auto"/>
                <w:sz w:val="18"/>
                <w:szCs w:val="18"/>
                <w:vertAlign w:val="baseline"/>
                <w:lang w:val="en-US" w:eastAsia="zh-CN"/>
              </w:rPr>
              <w:t>卡是否正确安装、是否在无线网络服务区内。</w:t>
            </w:r>
          </w:p>
        </w:tc>
        <w:tc>
          <w:tcPr>
            <w:tcW w:w="2061" w:type="pct"/>
            <w:vAlign w:val="center"/>
          </w:tcPr>
          <w:p w14:paraId="5ADCBF71">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cs="Times New Roman"/>
                <w:color w:val="auto"/>
                <w:sz w:val="18"/>
                <w:szCs w:val="18"/>
                <w:vertAlign w:val="baseline"/>
                <w:lang w:val="en-US" w:eastAsia="zh-CN"/>
              </w:rPr>
            </w:pPr>
            <w:r>
              <w:rPr>
                <w:rFonts w:hint="eastAsia" w:cs="Times New Roman"/>
                <w:color w:val="auto"/>
                <w:sz w:val="18"/>
                <w:szCs w:val="18"/>
                <w:vertAlign w:val="baseline"/>
                <w:lang w:val="en-US" w:eastAsia="zh-CN"/>
              </w:rPr>
              <w:t>（1）正确安装SIM卡，（2）联系网络运营商架设网络，或查询当地4G网络的信号强度。</w:t>
            </w:r>
          </w:p>
        </w:tc>
      </w:tr>
      <w:tr w14:paraId="63479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jc w:val="center"/>
        </w:trPr>
        <w:tc>
          <w:tcPr>
            <w:tcW w:w="1307" w:type="pct"/>
            <w:vMerge w:val="continue"/>
            <w:vAlign w:val="center"/>
          </w:tcPr>
          <w:p w14:paraId="0066062F">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s="Times New Roman"/>
                <w:color w:val="auto"/>
                <w:sz w:val="18"/>
                <w:szCs w:val="18"/>
                <w:vertAlign w:val="baseline"/>
                <w:lang w:val="en-US" w:eastAsia="zh-CN"/>
              </w:rPr>
            </w:pPr>
          </w:p>
        </w:tc>
        <w:tc>
          <w:tcPr>
            <w:tcW w:w="1630" w:type="pct"/>
            <w:vAlign w:val="center"/>
          </w:tcPr>
          <w:p w14:paraId="7AE60FBE">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LoRa网络未连上</w:t>
            </w:r>
          </w:p>
        </w:tc>
        <w:tc>
          <w:tcPr>
            <w:tcW w:w="2061" w:type="pct"/>
            <w:vAlign w:val="center"/>
          </w:tcPr>
          <w:p w14:paraId="47895CEB">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cs="Times New Roman"/>
                <w:color w:val="auto"/>
                <w:sz w:val="18"/>
                <w:szCs w:val="18"/>
                <w:vertAlign w:val="baseline"/>
                <w:lang w:val="en-US" w:eastAsia="zh-CN"/>
              </w:rPr>
            </w:pPr>
            <w:r>
              <w:rPr>
                <w:rFonts w:hint="eastAsia" w:cs="Times New Roman"/>
                <w:color w:val="auto"/>
                <w:sz w:val="18"/>
                <w:szCs w:val="18"/>
                <w:vertAlign w:val="baseline"/>
                <w:lang w:val="en-US" w:eastAsia="zh-CN"/>
              </w:rPr>
              <w:t>查配套网关是否连接</w:t>
            </w:r>
          </w:p>
          <w:p w14:paraId="3193BAAF">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LoRa和网关的参数是否保持一致</w:t>
            </w:r>
          </w:p>
        </w:tc>
      </w:tr>
      <w:tr w14:paraId="1C027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307" w:type="pct"/>
            <w:vAlign w:val="center"/>
          </w:tcPr>
          <w:p w14:paraId="3BDA6100">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highlight w:val="none"/>
                <w:lang w:val="en-US" w:eastAsia="zh-CN"/>
              </w:rPr>
            </w:pPr>
            <w:r>
              <w:rPr>
                <w:rFonts w:hint="eastAsia"/>
                <w:highlight w:val="none"/>
                <w:lang w:val="en-US" w:eastAsia="zh-CN"/>
              </w:rPr>
              <w:t>仪表无显示</w:t>
            </w:r>
          </w:p>
        </w:tc>
        <w:tc>
          <w:tcPr>
            <w:tcW w:w="1630" w:type="pct"/>
            <w:vAlign w:val="center"/>
          </w:tcPr>
          <w:p w14:paraId="5F64A9AC">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highlight w:val="none"/>
                <w:lang w:val="en-US" w:eastAsia="zh-CN"/>
              </w:rPr>
            </w:pPr>
            <w:r>
              <w:rPr>
                <w:rFonts w:hint="eastAsia"/>
                <w:highlight w:val="none"/>
                <w:lang w:val="en-US" w:eastAsia="zh-CN"/>
              </w:rPr>
              <w:t>电池电量低</w:t>
            </w:r>
          </w:p>
        </w:tc>
        <w:tc>
          <w:tcPr>
            <w:tcW w:w="2061" w:type="pct"/>
            <w:vAlign w:val="center"/>
          </w:tcPr>
          <w:p w14:paraId="106401FF">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highlight w:val="none"/>
                <w:lang w:val="en-US" w:eastAsia="zh-CN"/>
              </w:rPr>
            </w:pPr>
            <w:r>
              <w:rPr>
                <w:rFonts w:hint="eastAsia"/>
                <w:highlight w:val="none"/>
                <w:lang w:val="en-US" w:eastAsia="zh-CN"/>
              </w:rPr>
              <w:t>更换新电池</w:t>
            </w:r>
          </w:p>
        </w:tc>
      </w:tr>
      <w:tr w14:paraId="3980D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07" w:type="pct"/>
            <w:vAlign w:val="center"/>
          </w:tcPr>
          <w:p w14:paraId="377BAB62">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highlight w:val="none"/>
                <w:lang w:val="en-US" w:eastAsia="zh-CN"/>
              </w:rPr>
            </w:pPr>
            <w:r>
              <w:rPr>
                <w:rFonts w:hint="eastAsia"/>
                <w:highlight w:val="none"/>
                <w:lang w:val="en-US" w:eastAsia="zh-CN"/>
              </w:rPr>
              <w:t>卡读不到</w:t>
            </w:r>
          </w:p>
        </w:tc>
        <w:tc>
          <w:tcPr>
            <w:tcW w:w="1630" w:type="pct"/>
            <w:vAlign w:val="center"/>
          </w:tcPr>
          <w:p w14:paraId="14D19AD9">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highlight w:val="none"/>
                <w:lang w:val="en-US" w:eastAsia="zh-CN"/>
              </w:rPr>
            </w:pPr>
            <w:r>
              <w:rPr>
                <w:rFonts w:hint="eastAsia"/>
                <w:highlight w:val="none"/>
                <w:lang w:val="en-US" w:eastAsia="zh-CN"/>
              </w:rPr>
              <w:t>卡未插好/卡没费/卡绑定</w:t>
            </w:r>
          </w:p>
        </w:tc>
        <w:tc>
          <w:tcPr>
            <w:tcW w:w="2061" w:type="pct"/>
            <w:vAlign w:val="top"/>
          </w:tcPr>
          <w:p w14:paraId="0C073486">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highlight w:val="none"/>
                <w:lang w:val="en-US" w:eastAsia="zh-CN"/>
              </w:rPr>
            </w:pPr>
            <w:r>
              <w:rPr>
                <w:rFonts w:hint="eastAsia"/>
                <w:highlight w:val="none"/>
                <w:lang w:val="en-US" w:eastAsia="zh-CN"/>
              </w:rPr>
              <w:t>重插</w:t>
            </w:r>
          </w:p>
          <w:p w14:paraId="6E9C7FAA">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highlight w:val="none"/>
                <w:lang w:val="en-US" w:eastAsia="zh-CN"/>
              </w:rPr>
            </w:pPr>
            <w:r>
              <w:rPr>
                <w:rFonts w:hint="eastAsia"/>
                <w:highlight w:val="none"/>
                <w:lang w:val="en-US" w:eastAsia="zh-CN"/>
              </w:rPr>
              <w:t>查询卡费续费</w:t>
            </w:r>
          </w:p>
          <w:p w14:paraId="12AE6F41">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highlight w:val="none"/>
                <w:lang w:val="en-US" w:eastAsia="zh-CN"/>
              </w:rPr>
            </w:pPr>
            <w:r>
              <w:rPr>
                <w:rFonts w:hint="eastAsia"/>
                <w:highlight w:val="none"/>
                <w:lang w:val="en-US" w:eastAsia="zh-CN"/>
              </w:rPr>
              <w:t>卡解绑</w:t>
            </w:r>
          </w:p>
        </w:tc>
      </w:tr>
      <w:tr w14:paraId="43C50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07" w:type="pct"/>
            <w:vAlign w:val="center"/>
          </w:tcPr>
          <w:p w14:paraId="7CF515F1">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highlight w:val="none"/>
                <w:lang w:val="en-US" w:eastAsia="zh-CN"/>
              </w:rPr>
            </w:pPr>
            <w:r>
              <w:rPr>
                <w:rFonts w:hint="eastAsia"/>
                <w:highlight w:val="none"/>
                <w:lang w:val="en-US" w:eastAsia="zh-CN"/>
              </w:rPr>
              <w:t>平台无数据</w:t>
            </w:r>
          </w:p>
        </w:tc>
        <w:tc>
          <w:tcPr>
            <w:tcW w:w="1630" w:type="pct"/>
            <w:vAlign w:val="center"/>
          </w:tcPr>
          <w:p w14:paraId="21637D71">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highlight w:val="none"/>
                <w:lang w:val="en-US" w:eastAsia="zh-CN"/>
              </w:rPr>
            </w:pPr>
            <w:r>
              <w:rPr>
                <w:rFonts w:hint="eastAsia"/>
                <w:highlight w:val="none"/>
                <w:lang w:val="en-US" w:eastAsia="zh-CN"/>
              </w:rPr>
              <w:t>一般程序有BUG</w:t>
            </w:r>
          </w:p>
        </w:tc>
        <w:tc>
          <w:tcPr>
            <w:tcW w:w="2061" w:type="pct"/>
            <w:vAlign w:val="top"/>
          </w:tcPr>
          <w:p w14:paraId="5C1A2F5C">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highlight w:val="none"/>
                <w:lang w:val="en-US" w:eastAsia="zh-CN"/>
              </w:rPr>
            </w:pPr>
            <w:r>
              <w:rPr>
                <w:rFonts w:hint="eastAsia"/>
                <w:highlight w:val="none"/>
                <w:lang w:val="en-US" w:eastAsia="zh-CN"/>
              </w:rPr>
              <w:t>检查程序</w:t>
            </w:r>
          </w:p>
        </w:tc>
      </w:tr>
    </w:tbl>
    <w:p w14:paraId="6770FF32">
      <w:pPr>
        <w:keepNext w:val="0"/>
        <w:keepLines w:val="0"/>
        <w:pageBreakBefore w:val="0"/>
        <w:widowControl/>
        <w:kinsoku/>
        <w:wordWrap/>
        <w:overflowPunct/>
        <w:topLinePunct w:val="0"/>
        <w:autoSpaceDE/>
        <w:autoSpaceDN/>
        <w:bidi w:val="0"/>
        <w:adjustRightInd/>
        <w:snapToGrid/>
        <w:spacing w:before="106" w:beforeLines="30"/>
        <w:jc w:val="both"/>
        <w:textAlignment w:val="auto"/>
        <w:rPr>
          <w:rFonts w:hint="eastAsia"/>
          <w:lang w:val="en-US" w:eastAsia="zh-CN"/>
        </w:rPr>
        <w:sectPr>
          <w:headerReference r:id="rId26" w:type="default"/>
          <w:headerReference r:id="rId27" w:type="even"/>
          <w:pgSz w:w="5897" w:h="8335"/>
          <w:pgMar w:top="680" w:right="567" w:bottom="680" w:left="567" w:header="397" w:footer="397" w:gutter="0"/>
          <w:pgBorders>
            <w:top w:val="none" w:sz="0" w:space="0"/>
            <w:left w:val="none" w:sz="0" w:space="0"/>
            <w:bottom w:val="none" w:sz="0" w:space="0"/>
            <w:right w:val="none" w:sz="0" w:space="0"/>
          </w:pgBorders>
          <w:pgNumType w:fmt="decimal"/>
          <w:cols w:space="0" w:num="1"/>
          <w:docGrid w:type="lines" w:linePitch="349" w:charSpace="0"/>
        </w:sectPr>
      </w:pPr>
    </w:p>
    <w:p w14:paraId="5308413B">
      <w:pPr>
        <w:pStyle w:val="2"/>
        <w:keepNext/>
        <w:keepLines/>
        <w:pageBreakBefore w:val="0"/>
        <w:widowControl w:val="0"/>
        <w:tabs>
          <w:tab w:val="left" w:pos="420"/>
        </w:tabs>
        <w:kinsoku/>
        <w:wordWrap/>
        <w:overflowPunct/>
        <w:topLinePunct w:val="0"/>
        <w:autoSpaceDE/>
        <w:autoSpaceDN/>
        <w:bidi w:val="0"/>
        <w:adjustRightInd/>
        <w:snapToGrid/>
        <w:spacing w:before="0" w:line="240" w:lineRule="atLeast"/>
        <w:ind w:left="0" w:firstLine="0"/>
        <w:textAlignment w:val="auto"/>
        <w:rPr>
          <w:rFonts w:hint="eastAsia" w:ascii="Times New Roman" w:hAnsi="Times New Roman" w:eastAsia="宋体"/>
          <w:b/>
          <w:sz w:val="21"/>
          <w:lang w:val="en-US" w:eastAsia="zh-CN"/>
        </w:rPr>
      </w:pPr>
      <w:bookmarkStart w:id="137" w:name="_Toc4602"/>
      <w:r>
        <w:rPr>
          <w:rFonts w:hint="eastAsia" w:ascii="Times New Roman" w:hAnsi="Times New Roman" w:eastAsia="宋体"/>
          <w:b/>
          <w:sz w:val="21"/>
          <w:lang w:val="en-US" w:eastAsia="zh-CN"/>
        </w:rPr>
        <w:t>质保及售后服务</w:t>
      </w:r>
      <w:bookmarkEnd w:id="137"/>
    </w:p>
    <w:p w14:paraId="2A9D2872">
      <w:pPr>
        <w:keepNext w:val="0"/>
        <w:keepLines w:val="0"/>
        <w:pageBreakBefore w:val="0"/>
        <w:widowControl w:val="0"/>
        <w:kinsoku/>
        <w:wordWrap/>
        <w:overflowPunct/>
        <w:topLinePunct w:val="0"/>
        <w:autoSpaceDE/>
        <w:autoSpaceDN/>
        <w:bidi w:val="0"/>
        <w:adjustRightInd/>
        <w:snapToGrid/>
        <w:ind w:firstLine="360" w:firstLineChars="200"/>
        <w:textAlignment w:val="auto"/>
        <w:rPr>
          <w:rFonts w:hint="eastAsia" w:ascii="Times New Roman" w:hAnsi="Times New Roman" w:eastAsia="宋体"/>
          <w:lang w:val="en-US" w:eastAsia="zh-CN"/>
        </w:rPr>
      </w:pPr>
      <w:r>
        <w:rPr>
          <w:rFonts w:hint="eastAsia" w:ascii="Times New Roman" w:hAnsi="Times New Roman" w:eastAsia="宋体"/>
          <w:lang w:val="en-US" w:eastAsia="zh-CN"/>
        </w:rPr>
        <w:t>本公司向客户承诺，质保期内如有产品质量问题，本公司对有质量问题的产品实行无条件三包服务，即免费修理、更换或退货。所有非定制产品一律保证7天内可退换（不包括使用损坏的产品），定制类产品以合同约定的质保为准。</w:t>
      </w:r>
    </w:p>
    <w:p w14:paraId="0ED5DF59">
      <w:pPr>
        <w:keepNext w:val="0"/>
        <w:keepLines w:val="0"/>
        <w:pageBreakBefore w:val="0"/>
        <w:widowControl w:val="0"/>
        <w:kinsoku/>
        <w:wordWrap/>
        <w:overflowPunct/>
        <w:topLinePunct w:val="0"/>
        <w:autoSpaceDE/>
        <w:autoSpaceDN/>
        <w:bidi w:val="0"/>
        <w:adjustRightInd/>
        <w:snapToGrid/>
        <w:ind w:firstLine="360" w:firstLineChars="200"/>
        <w:textAlignment w:val="auto"/>
        <w:rPr>
          <w:rFonts w:hint="eastAsia" w:ascii="Times New Roman" w:hAnsi="Times New Roman" w:eastAsia="宋体"/>
          <w:lang w:val="en-US" w:eastAsia="zh-CN"/>
        </w:rPr>
      </w:pPr>
    </w:p>
    <w:p w14:paraId="62C744B1">
      <w:pPr>
        <w:keepNext w:val="0"/>
        <w:keepLines w:val="0"/>
        <w:pageBreakBefore w:val="0"/>
        <w:widowControl w:val="0"/>
        <w:kinsoku/>
        <w:wordWrap/>
        <w:overflowPunct/>
        <w:topLinePunct w:val="0"/>
        <w:autoSpaceDE/>
        <w:autoSpaceDN/>
        <w:bidi w:val="0"/>
        <w:adjustRightInd/>
        <w:snapToGrid/>
        <w:ind w:firstLine="361" w:firstLineChars="200"/>
        <w:textAlignment w:val="auto"/>
        <w:rPr>
          <w:rFonts w:hint="eastAsia" w:ascii="Times New Roman" w:hAnsi="Times New Roman" w:eastAsia="宋体"/>
          <w:b/>
          <w:bCs/>
          <w:lang w:eastAsia="zh-CN"/>
        </w:rPr>
      </w:pPr>
      <w:r>
        <w:rPr>
          <w:rFonts w:hint="eastAsia" w:ascii="Times New Roman" w:hAnsi="Times New Roman" w:eastAsia="宋体"/>
          <w:b/>
          <w:bCs/>
        </w:rPr>
        <w:t>免责声明</w:t>
      </w:r>
    </w:p>
    <w:p w14:paraId="083AF54F">
      <w:pPr>
        <w:keepNext w:val="0"/>
        <w:keepLines w:val="0"/>
        <w:pageBreakBefore w:val="0"/>
        <w:widowControl w:val="0"/>
        <w:kinsoku/>
        <w:wordWrap/>
        <w:overflowPunct/>
        <w:topLinePunct w:val="0"/>
        <w:autoSpaceDE/>
        <w:autoSpaceDN/>
        <w:bidi w:val="0"/>
        <w:adjustRightInd/>
        <w:snapToGrid/>
        <w:ind w:firstLine="360" w:firstLineChars="200"/>
        <w:textAlignment w:val="auto"/>
        <w:rPr>
          <w:rFonts w:ascii="Times New Roman" w:hAnsi="Times New Roman" w:eastAsia="宋体"/>
        </w:rPr>
      </w:pPr>
      <w:r>
        <w:rPr>
          <w:rFonts w:hint="eastAsia" w:ascii="Times New Roman" w:hAnsi="Times New Roman" w:eastAsia="宋体"/>
        </w:rPr>
        <w:t>在质保期内，下列原因导致产品故障不属于三包服务范围：</w:t>
      </w:r>
    </w:p>
    <w:p w14:paraId="7710F0E1">
      <w:pPr>
        <w:keepNext w:val="0"/>
        <w:keepLines w:val="0"/>
        <w:pageBreakBefore w:val="0"/>
        <w:widowControl w:val="0"/>
        <w:kinsoku/>
        <w:wordWrap/>
        <w:overflowPunct/>
        <w:topLinePunct w:val="0"/>
        <w:autoSpaceDE/>
        <w:autoSpaceDN/>
        <w:bidi w:val="0"/>
        <w:adjustRightInd/>
        <w:snapToGrid/>
        <w:ind w:firstLine="360" w:firstLineChars="200"/>
        <w:textAlignment w:val="auto"/>
        <w:rPr>
          <w:rFonts w:ascii="Times New Roman" w:hAnsi="Times New Roman" w:eastAsia="宋体"/>
        </w:rPr>
      </w:pPr>
      <w:r>
        <w:rPr>
          <w:rFonts w:hint="eastAsia" w:ascii="Times New Roman" w:hAnsi="Times New Roman" w:eastAsia="宋体"/>
        </w:rPr>
        <w:t>(1) 客户使用不当造成产品故障。</w:t>
      </w:r>
    </w:p>
    <w:p w14:paraId="3BF27CE8">
      <w:pPr>
        <w:keepNext w:val="0"/>
        <w:keepLines w:val="0"/>
        <w:pageBreakBefore w:val="0"/>
        <w:widowControl w:val="0"/>
        <w:kinsoku/>
        <w:wordWrap/>
        <w:overflowPunct/>
        <w:topLinePunct w:val="0"/>
        <w:autoSpaceDE/>
        <w:autoSpaceDN/>
        <w:bidi w:val="0"/>
        <w:adjustRightInd/>
        <w:snapToGrid/>
        <w:ind w:firstLine="360" w:firstLineChars="200"/>
        <w:textAlignment w:val="auto"/>
        <w:rPr>
          <w:rFonts w:hint="eastAsia"/>
          <w:lang w:val="en-US" w:eastAsia="zh-CN"/>
        </w:rPr>
        <w:sectPr>
          <w:headerReference r:id="rId28" w:type="default"/>
          <w:headerReference r:id="rId29" w:type="even"/>
          <w:pgSz w:w="5897" w:h="8335"/>
          <w:pgMar w:top="680" w:right="567" w:bottom="680" w:left="567" w:header="397" w:footer="397" w:gutter="0"/>
          <w:pgBorders>
            <w:top w:val="none" w:sz="0" w:space="0"/>
            <w:left w:val="none" w:sz="0" w:space="0"/>
            <w:bottom w:val="none" w:sz="0" w:space="0"/>
            <w:right w:val="none" w:sz="0" w:space="0"/>
          </w:pgBorders>
          <w:pgNumType w:fmt="decimal"/>
          <w:cols w:space="0" w:num="1"/>
          <w:docGrid w:type="lines" w:linePitch="349" w:charSpace="0"/>
        </w:sectPr>
      </w:pPr>
      <w:r>
        <w:rPr>
          <w:rFonts w:hint="eastAsia" w:ascii="Times New Roman" w:hAnsi="Times New Roman" w:eastAsia="宋体"/>
        </w:rPr>
        <w:t>(2) 客户对产品自行拆解、修理和改装造成产品故障</w:t>
      </w:r>
      <w:r>
        <w:rPr>
          <w:rFonts w:hint="eastAsia"/>
          <w:lang w:eastAsia="zh-CN"/>
        </w:rPr>
        <w:t>。</w:t>
      </w:r>
    </w:p>
    <w:p w14:paraId="2926A503">
      <w:pPr>
        <w:pStyle w:val="2"/>
        <w:keepNext/>
        <w:keepLines/>
        <w:pageBreakBefore w:val="0"/>
        <w:widowControl w:val="0"/>
        <w:numPr>
          <w:ilvl w:val="0"/>
          <w:numId w:val="0"/>
        </w:numPr>
        <w:tabs>
          <w:tab w:val="left" w:pos="420"/>
        </w:tabs>
        <w:kinsoku/>
        <w:wordWrap/>
        <w:overflowPunct/>
        <w:topLinePunct w:val="0"/>
        <w:autoSpaceDE/>
        <w:autoSpaceDN/>
        <w:bidi w:val="0"/>
        <w:adjustRightInd/>
        <w:snapToGrid/>
        <w:spacing w:before="0" w:line="240" w:lineRule="atLeast"/>
        <w:ind w:leftChars="0"/>
        <w:textAlignment w:val="auto"/>
        <w:rPr>
          <w:rFonts w:hint="default" w:ascii="Times New Roman" w:hAnsi="Times New Roman" w:eastAsia="宋体"/>
          <w:b/>
          <w:sz w:val="21"/>
          <w:lang w:val="en-US" w:eastAsia="zh-CN"/>
        </w:rPr>
      </w:pPr>
      <w:bookmarkStart w:id="138" w:name="_Toc1731"/>
      <w:r>
        <w:rPr>
          <w:rFonts w:hint="eastAsia"/>
          <w:b/>
          <w:sz w:val="21"/>
          <w:lang w:val="en-US" w:eastAsia="zh-CN"/>
        </w:rPr>
        <w:t xml:space="preserve">附录 </w:t>
      </w:r>
      <w:r>
        <w:rPr>
          <w:rFonts w:hint="eastAsia" w:ascii="Times New Roman" w:hAnsi="Times New Roman" w:eastAsia="宋体"/>
          <w:b/>
          <w:sz w:val="21"/>
          <w:lang w:val="en-US" w:eastAsia="zh-CN"/>
        </w:rPr>
        <w:t>选型与订货</w:t>
      </w:r>
      <w:bookmarkEnd w:id="138"/>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6"/>
        <w:gridCol w:w="3393"/>
      </w:tblGrid>
      <w:tr w14:paraId="4D4BF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blHeader/>
        </w:trPr>
        <w:tc>
          <w:tcPr>
            <w:tcW w:w="5000" w:type="pct"/>
            <w:gridSpan w:val="2"/>
            <w:shd w:val="clear" w:color="auto" w:fill="D7D7D7" w:themeFill="background1" w:themeFillShade="D8"/>
            <w:vAlign w:val="center"/>
          </w:tcPr>
          <w:p w14:paraId="7B7E08C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highlight w:val="none"/>
                <w:lang w:val="en-US" w:eastAsia="zh-CN"/>
              </w:rPr>
            </w:pPr>
            <w:r>
              <w:rPr>
                <w:rFonts w:hint="eastAsia" w:ascii="Times New Roman" w:hAnsi="Times New Roman" w:eastAsia="宋体"/>
                <w:highlight w:val="none"/>
                <w:lang w:val="en-US" w:eastAsia="zh-CN"/>
              </w:rPr>
              <w:t>WE-</w:t>
            </w:r>
            <w:r>
              <w:rPr>
                <w:rFonts w:hint="eastAsia"/>
                <w:highlight w:val="none"/>
                <w:lang w:val="en-US" w:eastAsia="zh-CN"/>
              </w:rPr>
              <w:t>T214</w:t>
            </w:r>
            <w:r>
              <w:rPr>
                <w:rFonts w:hint="eastAsia" w:ascii="Times New Roman" w:hAnsi="Times New Roman" w:eastAsia="宋体"/>
                <w:highlight w:val="none"/>
                <w:lang w:val="en-US" w:eastAsia="zh-CN"/>
              </w:rPr>
              <w:t>产品选型参数表</w:t>
            </w:r>
          </w:p>
          <w:p w14:paraId="6ACF920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highlight w:val="none"/>
                <w:lang w:val="en-US" w:eastAsia="zh-CN"/>
              </w:rPr>
            </w:pPr>
          </w:p>
        </w:tc>
      </w:tr>
      <w:tr w14:paraId="1B9B0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blHeader/>
        </w:trPr>
        <w:tc>
          <w:tcPr>
            <w:tcW w:w="1593" w:type="pct"/>
            <w:shd w:val="clear" w:color="auto" w:fill="D7D7D7" w:themeFill="background1" w:themeFillShade="D8"/>
            <w:vAlign w:val="center"/>
          </w:tcPr>
          <w:p w14:paraId="1501DB8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highlight w:val="none"/>
                <w:lang w:val="en-US" w:eastAsia="zh-CN"/>
              </w:rPr>
            </w:pPr>
            <w:r>
              <w:rPr>
                <w:rFonts w:hint="eastAsia" w:ascii="Times New Roman" w:hAnsi="Times New Roman" w:eastAsia="宋体"/>
                <w:highlight w:val="none"/>
                <w:lang w:val="en-US" w:eastAsia="zh-CN"/>
              </w:rPr>
              <w:t>参数类别</w:t>
            </w:r>
          </w:p>
        </w:tc>
        <w:tc>
          <w:tcPr>
            <w:tcW w:w="3406" w:type="pct"/>
            <w:shd w:val="clear" w:color="auto" w:fill="D7D7D7" w:themeFill="background1" w:themeFillShade="D8"/>
            <w:vAlign w:val="center"/>
          </w:tcPr>
          <w:p w14:paraId="2397E8C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highlight w:val="none"/>
                <w:lang w:val="en-US" w:eastAsia="zh-CN"/>
              </w:rPr>
            </w:pPr>
            <w:r>
              <w:rPr>
                <w:rFonts w:hint="eastAsia" w:ascii="Times New Roman" w:hAnsi="Times New Roman" w:eastAsia="宋体"/>
                <w:highlight w:val="none"/>
                <w:lang w:val="en-US" w:eastAsia="zh-CN"/>
              </w:rPr>
              <w:t>选型代码与规格说明</w:t>
            </w:r>
          </w:p>
        </w:tc>
      </w:tr>
      <w:tr w14:paraId="24CB1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exact"/>
          <w:tblHeader/>
        </w:trPr>
        <w:tc>
          <w:tcPr>
            <w:tcW w:w="1593" w:type="pct"/>
            <w:vMerge w:val="restart"/>
            <w:vAlign w:val="center"/>
          </w:tcPr>
          <w:p w14:paraId="2F2EAD5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highlight w:val="none"/>
                <w:lang w:val="en-US" w:eastAsia="zh-CN"/>
              </w:rPr>
            </w:pPr>
            <w:r>
              <w:rPr>
                <w:rFonts w:hint="eastAsia" w:ascii="Times New Roman" w:hAnsi="Times New Roman" w:eastAsia="宋体"/>
                <w:highlight w:val="none"/>
                <w:lang w:val="en-US" w:eastAsia="zh-CN"/>
              </w:rPr>
              <w:t>通讯方式</w:t>
            </w:r>
          </w:p>
        </w:tc>
        <w:tc>
          <w:tcPr>
            <w:tcW w:w="3406" w:type="pct"/>
            <w:vAlign w:val="center"/>
          </w:tcPr>
          <w:p w14:paraId="006C3E9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highlight w:val="none"/>
                <w:lang w:val="en-US" w:eastAsia="zh-CN"/>
              </w:rPr>
            </w:pPr>
            <w:r>
              <w:rPr>
                <w:rFonts w:hint="eastAsia" w:ascii="Times New Roman" w:hAnsi="Times New Roman" w:eastAsia="宋体"/>
                <w:highlight w:val="none"/>
                <w:lang w:val="en-US" w:eastAsia="zh-CN"/>
              </w:rPr>
              <w:t>LR：LoRa</w:t>
            </w:r>
          </w:p>
        </w:tc>
      </w:tr>
      <w:tr w14:paraId="513B4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exact"/>
          <w:tblHeader/>
        </w:trPr>
        <w:tc>
          <w:tcPr>
            <w:tcW w:w="1593" w:type="pct"/>
            <w:vMerge w:val="continue"/>
            <w:vAlign w:val="center"/>
          </w:tcPr>
          <w:p w14:paraId="6F3EF9F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highlight w:val="none"/>
                <w:lang w:val="en-US" w:eastAsia="zh-CN"/>
              </w:rPr>
            </w:pPr>
          </w:p>
        </w:tc>
        <w:tc>
          <w:tcPr>
            <w:tcW w:w="3406" w:type="pct"/>
            <w:vAlign w:val="center"/>
          </w:tcPr>
          <w:p w14:paraId="17CAD54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highlight w:val="none"/>
                <w:lang w:val="en-US" w:eastAsia="zh-CN"/>
              </w:rPr>
            </w:pPr>
            <w:r>
              <w:rPr>
                <w:rFonts w:hint="eastAsia" w:ascii="Times New Roman" w:hAnsi="Times New Roman" w:eastAsia="宋体"/>
                <w:highlight w:val="none"/>
                <w:lang w:val="en-US" w:eastAsia="zh-CN"/>
              </w:rPr>
              <w:t>4G：4G/Cat1</w:t>
            </w:r>
          </w:p>
        </w:tc>
      </w:tr>
      <w:tr w14:paraId="010EA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exact"/>
          <w:tblHeader/>
        </w:trPr>
        <w:tc>
          <w:tcPr>
            <w:tcW w:w="1593" w:type="pct"/>
            <w:vMerge w:val="continue"/>
            <w:vAlign w:val="center"/>
          </w:tcPr>
          <w:p w14:paraId="6A0A90F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highlight w:val="none"/>
                <w:lang w:val="en-US" w:eastAsia="zh-CN"/>
              </w:rPr>
            </w:pPr>
          </w:p>
        </w:tc>
        <w:tc>
          <w:tcPr>
            <w:tcW w:w="3406" w:type="pct"/>
            <w:vAlign w:val="center"/>
          </w:tcPr>
          <w:p w14:paraId="5A87C41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highlight w:val="none"/>
                <w:lang w:val="en-US" w:eastAsia="zh-CN"/>
              </w:rPr>
            </w:pPr>
            <w:r>
              <w:rPr>
                <w:rFonts w:hint="eastAsia" w:ascii="Times New Roman" w:hAnsi="Times New Roman" w:eastAsia="宋体"/>
                <w:highlight w:val="none"/>
                <w:lang w:val="en-US" w:eastAsia="zh-CN"/>
              </w:rPr>
              <w:t>NB：NB</w:t>
            </w:r>
          </w:p>
        </w:tc>
      </w:tr>
      <w:tr w14:paraId="5B701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exact"/>
          <w:tblHeader/>
        </w:trPr>
        <w:tc>
          <w:tcPr>
            <w:tcW w:w="1593" w:type="pct"/>
            <w:vAlign w:val="center"/>
          </w:tcPr>
          <w:p w14:paraId="12BBF01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highlight w:val="none"/>
                <w:lang w:val="en-US" w:eastAsia="zh-CN"/>
              </w:rPr>
            </w:pPr>
            <w:r>
              <w:rPr>
                <w:rFonts w:hint="eastAsia" w:ascii="Times New Roman" w:hAnsi="Times New Roman" w:eastAsia="宋体"/>
                <w:highlight w:val="none"/>
                <w:lang w:val="en-US" w:eastAsia="zh-CN"/>
              </w:rPr>
              <w:t>A精度等级</w:t>
            </w:r>
          </w:p>
        </w:tc>
        <w:tc>
          <w:tcPr>
            <w:tcW w:w="3406" w:type="pct"/>
            <w:vAlign w:val="center"/>
          </w:tcPr>
          <w:p w14:paraId="40CE291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highlight w:val="none"/>
                <w:lang w:val="en-US" w:eastAsia="zh-CN"/>
              </w:rPr>
            </w:pPr>
            <w:r>
              <w:rPr>
                <w:rFonts w:hint="eastAsia" w:ascii="Times New Roman" w:hAnsi="Times New Roman" w:eastAsia="宋体"/>
                <w:highlight w:val="none"/>
                <w:lang w:val="en-US" w:eastAsia="zh-CN"/>
              </w:rPr>
              <w:t>N/A</w:t>
            </w:r>
          </w:p>
        </w:tc>
      </w:tr>
      <w:tr w14:paraId="62641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exact"/>
          <w:tblHeader/>
        </w:trPr>
        <w:tc>
          <w:tcPr>
            <w:tcW w:w="1593" w:type="pct"/>
            <w:vAlign w:val="center"/>
          </w:tcPr>
          <w:p w14:paraId="6075736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highlight w:val="none"/>
                <w:lang w:val="en-US" w:eastAsia="zh-CN"/>
              </w:rPr>
            </w:pPr>
            <w:r>
              <w:rPr>
                <w:rFonts w:hint="eastAsia" w:ascii="Times New Roman" w:hAnsi="Times New Roman" w:eastAsia="宋体"/>
                <w:highlight w:val="none"/>
                <w:lang w:val="en-US" w:eastAsia="zh-CN"/>
              </w:rPr>
              <w:t>R量程范围</w:t>
            </w:r>
          </w:p>
        </w:tc>
        <w:tc>
          <w:tcPr>
            <w:tcW w:w="3406" w:type="pct"/>
            <w:vAlign w:val="center"/>
          </w:tcPr>
          <w:p w14:paraId="16CD81D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highlight w:val="none"/>
                <w:lang w:val="en-US" w:eastAsia="zh-CN"/>
              </w:rPr>
            </w:pPr>
            <w:r>
              <w:rPr>
                <w:rFonts w:hint="eastAsia" w:ascii="Times New Roman" w:hAnsi="Times New Roman" w:eastAsia="宋体"/>
                <w:highlight w:val="none"/>
                <w:lang w:val="en-US" w:eastAsia="zh-CN"/>
              </w:rPr>
              <w:t>N/A</w:t>
            </w:r>
          </w:p>
        </w:tc>
      </w:tr>
      <w:tr w14:paraId="5AB88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exact"/>
          <w:tblHeader/>
        </w:trPr>
        <w:tc>
          <w:tcPr>
            <w:tcW w:w="1593" w:type="pct"/>
            <w:vMerge w:val="restart"/>
            <w:vAlign w:val="center"/>
          </w:tcPr>
          <w:p w14:paraId="6BB5A35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highlight w:val="none"/>
                <w:lang w:val="en-US" w:eastAsia="zh-CN"/>
              </w:rPr>
            </w:pPr>
            <w:r>
              <w:rPr>
                <w:rFonts w:hint="eastAsia" w:ascii="Times New Roman" w:hAnsi="Times New Roman" w:eastAsia="宋体"/>
                <w:highlight w:val="none"/>
                <w:lang w:val="en-US" w:eastAsia="zh-CN"/>
              </w:rPr>
              <w:t>P供电方式</w:t>
            </w:r>
          </w:p>
        </w:tc>
        <w:tc>
          <w:tcPr>
            <w:tcW w:w="3406" w:type="pct"/>
            <w:vAlign w:val="center"/>
          </w:tcPr>
          <w:p w14:paraId="460A28E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highlight w:val="none"/>
                <w:lang w:val="en-US" w:eastAsia="zh-CN"/>
              </w:rPr>
            </w:pPr>
            <w:r>
              <w:rPr>
                <w:rFonts w:hint="eastAsia" w:ascii="Times New Roman" w:hAnsi="Times New Roman" w:eastAsia="宋体"/>
                <w:highlight w:val="none"/>
                <w:lang w:val="en-US" w:eastAsia="zh-CN"/>
              </w:rPr>
              <w:t>P0：</w:t>
            </w:r>
            <w:r>
              <w:rPr>
                <w:rFonts w:hint="eastAsia"/>
                <w:highlight w:val="none"/>
                <w:lang w:val="en-US" w:eastAsia="zh-CN"/>
              </w:rPr>
              <w:t>电池供电</w:t>
            </w:r>
          </w:p>
        </w:tc>
      </w:tr>
      <w:tr w14:paraId="05781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exact"/>
          <w:tblHeader/>
        </w:trPr>
        <w:tc>
          <w:tcPr>
            <w:tcW w:w="1593" w:type="pct"/>
            <w:vMerge w:val="continue"/>
            <w:vAlign w:val="center"/>
          </w:tcPr>
          <w:p w14:paraId="4F706188">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imes New Roman" w:hAnsi="Times New Roman" w:eastAsia="宋体"/>
                <w:highlight w:val="none"/>
                <w:lang w:val="en-US" w:eastAsia="zh-CN"/>
              </w:rPr>
            </w:pPr>
          </w:p>
        </w:tc>
        <w:tc>
          <w:tcPr>
            <w:tcW w:w="3406" w:type="pct"/>
            <w:vAlign w:val="center"/>
          </w:tcPr>
          <w:p w14:paraId="7A27752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highlight w:val="none"/>
                <w:lang w:val="en-US" w:eastAsia="zh-CN"/>
              </w:rPr>
            </w:pPr>
            <w:r>
              <w:rPr>
                <w:rFonts w:hint="eastAsia"/>
                <w:highlight w:val="none"/>
                <w:lang w:val="en-US" w:eastAsia="zh-CN"/>
              </w:rPr>
              <w:t>P1：9~30VDC供电</w:t>
            </w:r>
          </w:p>
        </w:tc>
      </w:tr>
      <w:tr w14:paraId="2CF3C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exact"/>
          <w:tblHeader/>
        </w:trPr>
        <w:tc>
          <w:tcPr>
            <w:tcW w:w="1593" w:type="pct"/>
            <w:vAlign w:val="center"/>
          </w:tcPr>
          <w:p w14:paraId="258C06E7">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highlight w:val="none"/>
                <w:lang w:val="en-US" w:eastAsia="zh-CN"/>
              </w:rPr>
            </w:pPr>
            <w:r>
              <w:rPr>
                <w:rFonts w:hint="eastAsia"/>
                <w:highlight w:val="none"/>
                <w:lang w:val="en-US" w:eastAsia="zh-CN"/>
              </w:rPr>
              <w:t>传感器安装方式</w:t>
            </w:r>
          </w:p>
        </w:tc>
        <w:tc>
          <w:tcPr>
            <w:tcW w:w="3406" w:type="pct"/>
            <w:vAlign w:val="center"/>
          </w:tcPr>
          <w:p w14:paraId="008FA12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highlight w:val="none"/>
                <w:lang w:val="en-US" w:eastAsia="zh-CN"/>
              </w:rPr>
            </w:pPr>
            <w:r>
              <w:rPr>
                <w:rFonts w:hint="eastAsia" w:ascii="Times New Roman" w:hAnsi="Times New Roman" w:eastAsia="宋体"/>
                <w:highlight w:val="none"/>
                <w:lang w:val="en-US" w:eastAsia="zh-CN"/>
              </w:rPr>
              <w:t>N/A</w:t>
            </w:r>
          </w:p>
        </w:tc>
      </w:tr>
      <w:tr w14:paraId="0E76B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exact"/>
          <w:tblHeader/>
        </w:trPr>
        <w:tc>
          <w:tcPr>
            <w:tcW w:w="5000" w:type="pct"/>
            <w:gridSpan w:val="2"/>
            <w:vAlign w:val="center"/>
          </w:tcPr>
          <w:p w14:paraId="04C9B9F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highlight w:val="none"/>
                <w:lang w:val="en-US" w:eastAsia="zh-CN"/>
              </w:rPr>
            </w:pPr>
            <w:r>
              <w:rPr>
                <w:rFonts w:hint="eastAsia" w:cs="Times New Roman"/>
                <w:color w:val="auto"/>
                <w:sz w:val="18"/>
                <w:szCs w:val="18"/>
                <w:vertAlign w:val="baseline"/>
                <w:lang w:val="en-US" w:eastAsia="zh-CN"/>
              </w:rPr>
              <w:t>备注：可定制量程范围、供电方式</w:t>
            </w:r>
          </w:p>
        </w:tc>
      </w:tr>
    </w:tbl>
    <w:p w14:paraId="7C7DDD1E">
      <w:pPr>
        <w:keepNext w:val="0"/>
        <w:keepLines w:val="0"/>
        <w:pageBreakBefore w:val="0"/>
        <w:widowControl w:val="0"/>
        <w:kinsoku/>
        <w:wordWrap/>
        <w:overflowPunct/>
        <w:topLinePunct w:val="0"/>
        <w:autoSpaceDE/>
        <w:autoSpaceDN/>
        <w:bidi w:val="0"/>
        <w:adjustRightInd/>
        <w:snapToGrid/>
        <w:ind w:firstLine="360" w:firstLineChars="200"/>
        <w:textAlignment w:val="auto"/>
        <w:rPr>
          <w:rFonts w:hint="eastAsia" w:ascii="Times New Roman" w:hAnsi="Times New Roman" w:eastAsia="宋体"/>
          <w:lang w:val="en-US" w:eastAsia="zh-CN"/>
        </w:rPr>
      </w:pPr>
      <w:r>
        <w:rPr>
          <w:rFonts w:hint="eastAsia" w:ascii="Times New Roman" w:hAnsi="Times New Roman" w:eastAsia="宋体"/>
          <w:lang w:val="en-US" w:eastAsia="zh-CN"/>
        </w:rPr>
        <w:t>示例：</w:t>
      </w:r>
    </w:p>
    <w:p w14:paraId="664B16F9">
      <w:pPr>
        <w:keepNext w:val="0"/>
        <w:keepLines w:val="0"/>
        <w:pageBreakBefore w:val="0"/>
        <w:widowControl w:val="0"/>
        <w:kinsoku/>
        <w:wordWrap/>
        <w:overflowPunct/>
        <w:topLinePunct w:val="0"/>
        <w:autoSpaceDE/>
        <w:autoSpaceDN/>
        <w:bidi w:val="0"/>
        <w:adjustRightInd/>
        <w:snapToGrid/>
        <w:ind w:firstLine="360" w:firstLineChars="200"/>
        <w:textAlignment w:val="auto"/>
        <w:rPr>
          <w:rFonts w:hint="default" w:ascii="Times New Roman" w:hAnsi="Times New Roman" w:eastAsia="宋体"/>
          <w:lang w:val="en-US" w:eastAsia="zh-CN"/>
        </w:rPr>
      </w:pPr>
      <w:r>
        <w:rPr>
          <w:rFonts w:hint="default" w:ascii="Times New Roman" w:hAnsi="Times New Roman" w:eastAsia="宋体"/>
          <w:lang w:val="en-US" w:eastAsia="zh-CN"/>
        </w:rPr>
        <w:t>WE-</w:t>
      </w:r>
      <w:r>
        <w:rPr>
          <w:rFonts w:hint="eastAsia"/>
          <w:lang w:val="en-US" w:eastAsia="zh-CN"/>
        </w:rPr>
        <w:t>T214</w:t>
      </w:r>
      <w:r>
        <w:rPr>
          <w:rFonts w:hint="default" w:ascii="Times New Roman" w:hAnsi="Times New Roman" w:eastAsia="宋体"/>
          <w:lang w:val="en-US" w:eastAsia="zh-CN"/>
        </w:rPr>
        <w:t>-LR-P0</w:t>
      </w:r>
    </w:p>
    <w:p w14:paraId="630C4959">
      <w:pPr>
        <w:keepNext w:val="0"/>
        <w:keepLines w:val="0"/>
        <w:pageBreakBefore w:val="0"/>
        <w:widowControl w:val="0"/>
        <w:kinsoku/>
        <w:wordWrap/>
        <w:overflowPunct/>
        <w:topLinePunct w:val="0"/>
        <w:autoSpaceDE/>
        <w:autoSpaceDN/>
        <w:bidi w:val="0"/>
        <w:adjustRightInd/>
        <w:snapToGrid/>
        <w:ind w:firstLine="360" w:firstLineChars="200"/>
        <w:textAlignment w:val="auto"/>
        <w:rPr>
          <w:rFonts w:hint="default" w:ascii="Times New Roman" w:hAnsi="Times New Roman" w:eastAsia="宋体"/>
          <w:lang w:val="en-US" w:eastAsia="zh-CN"/>
        </w:rPr>
      </w:pPr>
      <w:r>
        <w:rPr>
          <w:rFonts w:hint="default" w:ascii="Times New Roman" w:hAnsi="Times New Roman" w:eastAsia="宋体"/>
          <w:lang w:val="en-US" w:eastAsia="zh-CN"/>
        </w:rPr>
        <w:t>LoRa</w:t>
      </w:r>
      <w:r>
        <w:rPr>
          <w:rFonts w:hint="eastAsia"/>
          <w:lang w:val="en-US" w:eastAsia="zh-CN"/>
        </w:rPr>
        <w:t>土壤温湿度电导率三合一变送器</w:t>
      </w:r>
      <w:r>
        <w:rPr>
          <w:rFonts w:hint="eastAsia" w:ascii="Times New Roman" w:hAnsi="Times New Roman" w:eastAsia="宋体"/>
          <w:lang w:val="en-US" w:eastAsia="zh-CN"/>
        </w:rPr>
        <w:t>，电池供电</w:t>
      </w:r>
    </w:p>
    <w:p w14:paraId="2829E8D6">
      <w:pPr>
        <w:keepNext w:val="0"/>
        <w:keepLines w:val="0"/>
        <w:pageBreakBefore w:val="0"/>
        <w:widowControl/>
        <w:kinsoku/>
        <w:wordWrap/>
        <w:overflowPunct/>
        <w:topLinePunct w:val="0"/>
        <w:autoSpaceDE/>
        <w:autoSpaceDN/>
        <w:bidi w:val="0"/>
        <w:adjustRightInd/>
        <w:snapToGrid/>
        <w:spacing w:before="106" w:beforeLines="30"/>
        <w:ind w:left="0" w:leftChars="0" w:firstLine="0" w:firstLineChars="0"/>
        <w:jc w:val="both"/>
        <w:textAlignment w:val="auto"/>
        <w:rPr>
          <w:rFonts w:hint="eastAsia"/>
          <w:lang w:val="en-US" w:eastAsia="zh-CN"/>
        </w:rPr>
        <w:sectPr>
          <w:headerReference r:id="rId30" w:type="default"/>
          <w:headerReference r:id="rId31" w:type="even"/>
          <w:pgSz w:w="5897" w:h="8335"/>
          <w:pgMar w:top="680" w:right="567" w:bottom="680" w:left="567" w:header="397" w:footer="397" w:gutter="0"/>
          <w:pgBorders>
            <w:top w:val="none" w:sz="0" w:space="0"/>
            <w:left w:val="none" w:sz="0" w:space="0"/>
            <w:bottom w:val="none" w:sz="0" w:space="0"/>
            <w:right w:val="none" w:sz="0" w:space="0"/>
          </w:pgBorders>
          <w:pgNumType w:fmt="decimal"/>
          <w:cols w:space="0" w:num="1"/>
          <w:docGrid w:type="lines" w:linePitch="349" w:charSpace="0"/>
        </w:sectPr>
      </w:pPr>
    </w:p>
    <w:p w14:paraId="69B1DDE8">
      <w:pPr>
        <w:rPr>
          <w:rFonts w:hint="default"/>
        </w:rPr>
      </w:pPr>
    </w:p>
    <w:p w14:paraId="0F8A8FE3">
      <w:pPr>
        <w:pageBreakBefore w:val="0"/>
        <w:widowControl w:val="0"/>
        <w:wordWrap/>
        <w:topLinePunct w:val="0"/>
        <w:autoSpaceDE/>
        <w:autoSpaceDN/>
        <w:bidi w:val="0"/>
        <w:adjustRightInd/>
        <w:snapToGrid/>
        <w:spacing w:line="240" w:lineRule="auto"/>
        <w:textAlignment w:val="auto"/>
      </w:pPr>
      <w:r>
        <w:rPr>
          <w:rFonts w:hint="default"/>
          <w:position w:val="-1"/>
          <w:sz w:val="3"/>
          <w:szCs w:val="24"/>
        </w:rPr>
        <mc:AlternateContent>
          <mc:Choice Requires="wpg">
            <w:drawing>
              <wp:anchor distT="0" distB="0" distL="114300" distR="114300" simplePos="0" relativeHeight="251676672" behindDoc="0" locked="0" layoutInCell="1" allowOverlap="1">
                <wp:simplePos x="0" y="0"/>
                <wp:positionH relativeFrom="column">
                  <wp:posOffset>0</wp:posOffset>
                </wp:positionH>
                <wp:positionV relativeFrom="paragraph">
                  <wp:posOffset>3804285</wp:posOffset>
                </wp:positionV>
                <wp:extent cx="3060065" cy="76200"/>
                <wp:effectExtent l="0" t="11430" r="6985" b="0"/>
                <wp:wrapNone/>
                <wp:docPr id="74" name="组合 74"/>
                <wp:cNvGraphicFramePr/>
                <a:graphic xmlns:a="http://schemas.openxmlformats.org/drawingml/2006/main">
                  <a:graphicData uri="http://schemas.microsoft.com/office/word/2010/wordprocessingGroup">
                    <wpg:wgp>
                      <wpg:cNvGrpSpPr/>
                      <wpg:grpSpPr>
                        <a:xfrm>
                          <a:off x="0" y="0"/>
                          <a:ext cx="3060065" cy="76200"/>
                          <a:chOff x="18" y="18"/>
                          <a:chExt cx="6590" cy="20"/>
                        </a:xfrm>
                      </wpg:grpSpPr>
                      <wps:wsp>
                        <wps:cNvPr id="75" name="任意多边形 1"/>
                        <wps:cNvSpPr/>
                        <wps:spPr>
                          <a:xfrm>
                            <a:off x="24" y="18"/>
                            <a:ext cx="6578" cy="20"/>
                          </a:xfrm>
                          <a:custGeom>
                            <a:avLst/>
                            <a:gdLst/>
                            <a:ahLst/>
                            <a:cxnLst/>
                            <a:pathLst>
                              <a:path w="6578" h="20">
                                <a:moveTo>
                                  <a:pt x="0" y="0"/>
                                </a:moveTo>
                                <a:lnTo>
                                  <a:pt x="6578" y="0"/>
                                </a:lnTo>
                              </a:path>
                            </a:pathLst>
                          </a:custGeom>
                          <a:noFill/>
                          <a:ln w="15748" cap="flat" cmpd="sng">
                            <a:solidFill>
                              <a:srgbClr val="0070C0"/>
                            </a:solidFill>
                            <a:prstDash val="solid"/>
                            <a:headEnd type="none" w="med" len="med"/>
                            <a:tailEnd type="none" w="med" len="med"/>
                          </a:ln>
                        </wps:spPr>
                        <wps:bodyPr upright="1"/>
                      </wps:wsp>
                      <wps:wsp>
                        <wps:cNvPr id="76" name="任意多边形 2"/>
                        <wps:cNvSpPr/>
                        <wps:spPr>
                          <a:xfrm>
                            <a:off x="18" y="18"/>
                            <a:ext cx="6590" cy="20"/>
                          </a:xfrm>
                          <a:custGeom>
                            <a:avLst/>
                            <a:gdLst/>
                            <a:ahLst/>
                            <a:cxnLst/>
                            <a:pathLst>
                              <a:path w="6590" h="20">
                                <a:moveTo>
                                  <a:pt x="0" y="0"/>
                                </a:moveTo>
                                <a:lnTo>
                                  <a:pt x="6590" y="0"/>
                                </a:lnTo>
                              </a:path>
                            </a:pathLst>
                          </a:custGeom>
                          <a:noFill/>
                          <a:ln w="23355" cap="flat" cmpd="sng">
                            <a:solidFill>
                              <a:srgbClr val="0070C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0pt;margin-top:299.55pt;height:6pt;width:240.95pt;z-index:251676672;mso-width-relative:page;mso-height-relative:page;" coordorigin="18,18" coordsize="6590,20" o:gfxdata="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L15g0TYAAAACAEAAA8AAAAAAAAAAQAgAAAAIgAAAGRycy9kb3ducmV2LnhtbFBLAQIUABQAAAAI&#10;AIdO4kDqUyNI0QIAAGMIAAAOAAAAAAAAAAEAIAAAACcBAABkcnMvZTJvRG9jLnhtbFBLBQYAAAAA&#10;BgAGAFkBAABqBgAAAAA=&#10;">
                <o:lock v:ext="edit" aspectratio="f"/>
                <v:shape id="任意多边形 1" o:spid="_x0000_s1026" o:spt="100" style="position:absolute;left:24;top:18;height:20;width:6578;" filled="f" stroked="t" coordsize="6578,20" o:gfxdata="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2vtuvQAA&#10;ANsAAAAPAAAAAAAAAAEAIAAAACIAAABkcnMvZG93bnJldi54bWxQSwECFAAUAAAACACHTuJAMy8F&#10;njsAAAA5AAAAEAAAAAAAAAABACAAAAAMAQAAZHJzL3NoYXBleG1sLnhtbFBLBQYAAAAABgAGAFsB&#10;AAC2AwAAAAA=&#10;" path="m0,0l6578,0e">
                  <v:fill on="f" focussize="0,0"/>
                  <v:stroke weight="1.24pt" color="#0070C0" joinstyle="round"/>
                  <v:imagedata o:title=""/>
                  <o:lock v:ext="edit" aspectratio="f"/>
                </v:shape>
                <v:shape id="任意多边形 2" o:spid="_x0000_s1026" o:spt="100" style="position:absolute;left:18;top:18;height:20;width:6590;" filled="f" stroked="t" coordsize="6590,20" o:gfxdata="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P/yq8AAAA&#10;2wAAAA8AAAAAAAAAAQAgAAAAIgAAAGRycy9kb3ducmV2LnhtbFBLAQIUABQAAAAIAIdO4kAzLwWe&#10;OwAAADkAAAAQAAAAAAAAAAEAIAAAAAsBAABkcnMvc2hhcGV4bWwueG1sUEsFBgAAAAAGAAYAWwEA&#10;ALUDAAAAAA==&#10;" path="m0,0l6590,0e">
                  <v:fill on="f" focussize="0,0"/>
                  <v:stroke weight="1.83897637795276pt" color="#0070C0" joinstyle="round"/>
                  <v:imagedata o:title=""/>
                  <o:lock v:ext="edit" aspectratio="f"/>
                </v:shape>
              </v:group>
            </w:pict>
          </mc:Fallback>
        </mc:AlternateContent>
      </w:r>
      <w:r>
        <w:rPr>
          <w:rFonts w:hint="default"/>
          <w:sz w:val="28"/>
          <w:szCs w:val="24"/>
        </w:rPr>
        <mc:AlternateContent>
          <mc:Choice Requires="wps">
            <w:drawing>
              <wp:anchor distT="0" distB="0" distL="114300" distR="114300" simplePos="0" relativeHeight="251660288" behindDoc="0" locked="0" layoutInCell="1" allowOverlap="1">
                <wp:simplePos x="0" y="0"/>
                <wp:positionH relativeFrom="column">
                  <wp:posOffset>13970</wp:posOffset>
                </wp:positionH>
                <wp:positionV relativeFrom="paragraph">
                  <wp:posOffset>3847465</wp:posOffset>
                </wp:positionV>
                <wp:extent cx="3025775" cy="220980"/>
                <wp:effectExtent l="0" t="0" r="3175" b="7620"/>
                <wp:wrapNone/>
                <wp:docPr id="16" name="文本框 13"/>
                <wp:cNvGraphicFramePr/>
                <a:graphic xmlns:a="http://schemas.openxmlformats.org/drawingml/2006/main">
                  <a:graphicData uri="http://schemas.microsoft.com/office/word/2010/wordprocessingShape">
                    <wps:wsp>
                      <wps:cNvSpPr txBox="1"/>
                      <wps:spPr>
                        <a:xfrm>
                          <a:off x="0" y="0"/>
                          <a:ext cx="3025775" cy="220980"/>
                        </a:xfrm>
                        <a:prstGeom prst="rect">
                          <a:avLst/>
                        </a:prstGeom>
                        <a:solidFill>
                          <a:srgbClr val="FFFFFF"/>
                        </a:solidFill>
                        <a:ln>
                          <a:noFill/>
                        </a:ln>
                      </wps:spPr>
                      <wps:txbx>
                        <w:txbxContent>
                          <w:p w14:paraId="6B01D87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黑体" w:hAnsi="黑体" w:eastAsia="黑体"/>
                                <w:spacing w:val="-2"/>
                                <w:sz w:val="16"/>
                                <w:szCs w:val="16"/>
                                <w:lang w:val="en-US" w:eastAsia="zh-CN"/>
                              </w:rPr>
                            </w:pPr>
                            <w:r>
                              <w:rPr>
                                <w:rFonts w:hint="eastAsia" w:ascii="黑体" w:hAnsi="黑体" w:eastAsia="黑体"/>
                                <w:spacing w:val="-2"/>
                                <w:sz w:val="16"/>
                                <w:szCs w:val="16"/>
                                <w:lang w:val="en-US" w:eastAsia="zh-CN"/>
                              </w:rPr>
                              <w:t>海南世电科技</w:t>
                            </w:r>
                            <w:r>
                              <w:rPr>
                                <w:rFonts w:hint="eastAsia" w:ascii="黑体" w:hAnsi="黑体" w:eastAsia="黑体"/>
                                <w:spacing w:val="-2"/>
                                <w:sz w:val="16"/>
                                <w:szCs w:val="16"/>
                              </w:rPr>
                              <w:t>有限公司</w:t>
                            </w:r>
                            <w:r>
                              <w:rPr>
                                <w:rFonts w:hint="eastAsia" w:ascii="黑体" w:hAnsi="黑体" w:eastAsia="黑体"/>
                                <w:spacing w:val="-2"/>
                                <w:sz w:val="16"/>
                                <w:szCs w:val="16"/>
                                <w:lang w:val="en-US" w:eastAsia="zh-CN"/>
                              </w:rPr>
                              <w:t xml:space="preserve">                      store.west-hn.com</w:t>
                            </w:r>
                          </w:p>
                        </w:txbxContent>
                      </wps:txbx>
                      <wps:bodyPr lIns="7200" tIns="0" rIns="7200" bIns="0" upright="1"/>
                    </wps:wsp>
                  </a:graphicData>
                </a:graphic>
              </wp:anchor>
            </w:drawing>
          </mc:Choice>
          <mc:Fallback>
            <w:pict>
              <v:shape id="文本框 13" o:spid="_x0000_s1026" o:spt="202" type="#_x0000_t202" style="position:absolute;left:0pt;margin-left:1.1pt;margin-top:302.95pt;height:17.4pt;width:238.25pt;z-index:251660288;mso-width-relative:page;mso-height-relative:page;" fillcolor="#FFFFFF" filled="t" stroked="f" coordsize="21600,21600" o:gfxdata="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uKDIzNgAAAAJAQAADwAAAAAAAAAB&#10;ACAAAAAiAAAAZHJzL2Rvd25yZXYueG1sUEsBAhQAFAAAAAgAh07iQHR7KmHXAQAAowMAAA4AAAAA&#10;AAAAAQAgAAAAJwEAAGRycy9lMm9Eb2MueG1sUEsFBgAAAAAGAAYAWQEAAHAFAAAAAA==&#10;">
                <v:fill on="t" focussize="0,0"/>
                <v:stroke on="f"/>
                <v:imagedata o:title=""/>
                <o:lock v:ext="edit" aspectratio="f"/>
                <v:textbox inset="0.2mm,0mm,0.2mm,0mm">
                  <w:txbxContent>
                    <w:p w14:paraId="6B01D87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黑体" w:hAnsi="黑体" w:eastAsia="黑体"/>
                          <w:spacing w:val="-2"/>
                          <w:sz w:val="16"/>
                          <w:szCs w:val="16"/>
                          <w:lang w:val="en-US" w:eastAsia="zh-CN"/>
                        </w:rPr>
                      </w:pPr>
                      <w:r>
                        <w:rPr>
                          <w:rFonts w:hint="eastAsia" w:ascii="黑体" w:hAnsi="黑体" w:eastAsia="黑体"/>
                          <w:spacing w:val="-2"/>
                          <w:sz w:val="16"/>
                          <w:szCs w:val="16"/>
                          <w:lang w:val="en-US" w:eastAsia="zh-CN"/>
                        </w:rPr>
                        <w:t>海南世电科技</w:t>
                      </w:r>
                      <w:r>
                        <w:rPr>
                          <w:rFonts w:hint="eastAsia" w:ascii="黑体" w:hAnsi="黑体" w:eastAsia="黑体"/>
                          <w:spacing w:val="-2"/>
                          <w:sz w:val="16"/>
                          <w:szCs w:val="16"/>
                        </w:rPr>
                        <w:t>有限公司</w:t>
                      </w:r>
                      <w:r>
                        <w:rPr>
                          <w:rFonts w:hint="eastAsia" w:ascii="黑体" w:hAnsi="黑体" w:eastAsia="黑体"/>
                          <w:spacing w:val="-2"/>
                          <w:sz w:val="16"/>
                          <w:szCs w:val="16"/>
                          <w:lang w:val="en-US" w:eastAsia="zh-CN"/>
                        </w:rPr>
                        <w:t xml:space="preserve">                      store.west-hn.com</w:t>
                      </w:r>
                    </w:p>
                  </w:txbxContent>
                </v:textbox>
              </v:shape>
            </w:pict>
          </mc:Fallback>
        </mc:AlternateContent>
      </w:r>
      <w:r>
        <w:rPr>
          <w:rFonts w:hint="default" w:ascii="黑体" w:hAnsi="黑体" w:eastAsia="黑体"/>
          <w:position w:val="-41"/>
          <w:sz w:val="20"/>
          <w:szCs w:val="24"/>
        </w:rPr>
        <w:drawing>
          <wp:anchor distT="0" distB="0" distL="114300" distR="114300" simplePos="0" relativeHeight="251673600" behindDoc="0" locked="0" layoutInCell="1" allowOverlap="1">
            <wp:simplePos x="0" y="0"/>
            <wp:positionH relativeFrom="column">
              <wp:posOffset>25400</wp:posOffset>
            </wp:positionH>
            <wp:positionV relativeFrom="paragraph">
              <wp:posOffset>3460115</wp:posOffset>
            </wp:positionV>
            <wp:extent cx="720090" cy="247015"/>
            <wp:effectExtent l="0" t="0" r="3810" b="635"/>
            <wp:wrapNone/>
            <wp:docPr id="51" name="图片 84" descr="C:/Users/shuttle/Desktop/image.png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4" descr="C:/Users/shuttle/Desktop/image.pngimage"/>
                    <pic:cNvPicPr>
                      <a:picLocks noChangeAspect="1"/>
                    </pic:cNvPicPr>
                  </pic:nvPicPr>
                  <pic:blipFill>
                    <a:blip r:embed="rId37"/>
                    <a:srcRect/>
                    <a:stretch>
                      <a:fillRect/>
                    </a:stretch>
                  </pic:blipFill>
                  <pic:spPr>
                    <a:xfrm>
                      <a:off x="0" y="0"/>
                      <a:ext cx="720090" cy="247015"/>
                    </a:xfrm>
                    <a:prstGeom prst="rect">
                      <a:avLst/>
                    </a:prstGeom>
                    <a:noFill/>
                    <a:ln>
                      <a:noFill/>
                    </a:ln>
                  </pic:spPr>
                </pic:pic>
              </a:graphicData>
            </a:graphic>
          </wp:anchor>
        </w:drawing>
      </w:r>
      <w:r>
        <w:rPr>
          <w:rFonts w:hint="default" w:ascii="黑体" w:hAnsi="黑体" w:eastAsia="黑体"/>
          <w:position w:val="-41"/>
          <w:sz w:val="20"/>
          <w:szCs w:val="24"/>
        </w:rPr>
        <w:drawing>
          <wp:anchor distT="0" distB="0" distL="114300" distR="114300" simplePos="0" relativeHeight="251665408" behindDoc="0" locked="0" layoutInCell="1" allowOverlap="1">
            <wp:simplePos x="0" y="0"/>
            <wp:positionH relativeFrom="column">
              <wp:posOffset>2554605</wp:posOffset>
            </wp:positionH>
            <wp:positionV relativeFrom="paragraph">
              <wp:posOffset>2966085</wp:posOffset>
            </wp:positionV>
            <wp:extent cx="463550" cy="463550"/>
            <wp:effectExtent l="0" t="0" r="12700" b="12700"/>
            <wp:wrapNone/>
            <wp:docPr id="18" name="图片 84" descr="C:/Users/shuttle/Desktop/qrcode_for_gh_71186703462a_344.jpgqrcode_for_gh_71186703462a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4" descr="C:/Users/shuttle/Desktop/qrcode_for_gh_71186703462a_344.jpgqrcode_for_gh_71186703462a_344"/>
                    <pic:cNvPicPr>
                      <a:picLocks noChangeAspect="1"/>
                    </pic:cNvPicPr>
                  </pic:nvPicPr>
                  <pic:blipFill>
                    <a:blip r:embed="rId58"/>
                    <a:srcRect t="68" b="68"/>
                    <a:stretch>
                      <a:fillRect/>
                    </a:stretch>
                  </pic:blipFill>
                  <pic:spPr>
                    <a:xfrm>
                      <a:off x="0" y="0"/>
                      <a:ext cx="463550" cy="463550"/>
                    </a:xfrm>
                    <a:prstGeom prst="rect">
                      <a:avLst/>
                    </a:prstGeom>
                    <a:noFill/>
                    <a:ln>
                      <a:noFill/>
                    </a:ln>
                  </pic:spPr>
                </pic:pic>
              </a:graphicData>
            </a:graphic>
          </wp:anchor>
        </w:drawing>
      </w:r>
      <w:r>
        <w:rPr>
          <w:rFonts w:hint="default"/>
          <w:sz w:val="28"/>
          <w:szCs w:val="24"/>
        </w:rPr>
        <mc:AlternateContent>
          <mc:Choice Requires="wps">
            <w:drawing>
              <wp:anchor distT="0" distB="0" distL="114300" distR="114300" simplePos="0" relativeHeight="251666432" behindDoc="0" locked="0" layoutInCell="1" allowOverlap="1">
                <wp:simplePos x="0" y="0"/>
                <wp:positionH relativeFrom="column">
                  <wp:posOffset>1257935</wp:posOffset>
                </wp:positionH>
                <wp:positionV relativeFrom="paragraph">
                  <wp:posOffset>3417570</wp:posOffset>
                </wp:positionV>
                <wp:extent cx="1757680" cy="315595"/>
                <wp:effectExtent l="0" t="0" r="13970" b="8255"/>
                <wp:wrapNone/>
                <wp:docPr id="19" name="文本框 83"/>
                <wp:cNvGraphicFramePr/>
                <a:graphic xmlns:a="http://schemas.openxmlformats.org/drawingml/2006/main">
                  <a:graphicData uri="http://schemas.microsoft.com/office/word/2010/wordprocessingShape">
                    <wps:wsp>
                      <wps:cNvSpPr txBox="1"/>
                      <wps:spPr>
                        <a:xfrm>
                          <a:off x="0" y="0"/>
                          <a:ext cx="1757680" cy="315595"/>
                        </a:xfrm>
                        <a:prstGeom prst="rect">
                          <a:avLst/>
                        </a:prstGeom>
                        <a:solidFill>
                          <a:srgbClr val="FFFFFF"/>
                        </a:solidFill>
                        <a:ln>
                          <a:noFill/>
                        </a:ln>
                      </wps:spPr>
                      <wps:txbx>
                        <w:txbxContent>
                          <w:p w14:paraId="41AD027B">
                            <w:pPr>
                              <w:keepNext w:val="0"/>
                              <w:keepLines w:val="0"/>
                              <w:pageBreakBefore w:val="0"/>
                              <w:widowControl w:val="0"/>
                              <w:kinsoku/>
                              <w:wordWrap/>
                              <w:overflowPunct/>
                              <w:topLinePunct w:val="0"/>
                              <w:bidi w:val="0"/>
                              <w:adjustRightInd/>
                              <w:snapToGrid/>
                              <w:spacing w:line="240" w:lineRule="exact"/>
                              <w:jc w:val="right"/>
                              <w:textAlignment w:val="auto"/>
                              <w:rPr>
                                <w:rFonts w:hint="eastAsia" w:ascii="黑体" w:hAnsi="黑体" w:eastAsia="黑体" w:cs="黑体"/>
                                <w:color w:val="auto"/>
                                <w:spacing w:val="-4"/>
                                <w:sz w:val="16"/>
                                <w:szCs w:val="16"/>
                                <w:lang w:val="en-US" w:eastAsia="zh-CN"/>
                              </w:rPr>
                            </w:pPr>
                            <w:r>
                              <w:rPr>
                                <w:rFonts w:hint="eastAsia" w:ascii="黑体" w:hAnsi="黑体" w:eastAsia="黑体" w:cs="黑体"/>
                                <w:color w:val="auto"/>
                                <w:spacing w:val="-4"/>
                                <w:sz w:val="16"/>
                                <w:szCs w:val="16"/>
                                <w:lang w:val="en-US" w:eastAsia="zh-CN"/>
                              </w:rPr>
                              <w:t>更多咨询请扫二维码</w:t>
                            </w:r>
                          </w:p>
                          <w:p w14:paraId="7D67E4CB">
                            <w:pPr>
                              <w:keepNext w:val="0"/>
                              <w:keepLines w:val="0"/>
                              <w:pageBreakBefore w:val="0"/>
                              <w:widowControl w:val="0"/>
                              <w:kinsoku/>
                              <w:wordWrap/>
                              <w:overflowPunct/>
                              <w:topLinePunct w:val="0"/>
                              <w:bidi w:val="0"/>
                              <w:adjustRightInd/>
                              <w:snapToGrid/>
                              <w:spacing w:line="240" w:lineRule="exact"/>
                              <w:jc w:val="right"/>
                              <w:textAlignment w:val="auto"/>
                              <w:rPr>
                                <w:rFonts w:hint="default" w:ascii="Arial" w:hAnsi="Arial" w:eastAsia="黑体" w:cs="Arial"/>
                                <w:color w:val="auto"/>
                                <w:spacing w:val="-4"/>
                                <w:sz w:val="16"/>
                                <w:szCs w:val="16"/>
                                <w:lang w:val="en-US" w:eastAsia="zh-CN"/>
                              </w:rPr>
                            </w:pPr>
                            <w:r>
                              <w:rPr>
                                <w:rFonts w:hint="eastAsia" w:ascii="黑体" w:hAnsi="黑体" w:eastAsia="黑体" w:cs="黑体"/>
                                <w:color w:val="auto"/>
                                <w:spacing w:val="-4"/>
                                <w:sz w:val="16"/>
                                <w:szCs w:val="16"/>
                                <w:lang w:val="en-US" w:eastAsia="zh-CN"/>
                              </w:rPr>
                              <w:t>服务电话：0086</w:t>
                            </w:r>
                            <w:r>
                              <w:rPr>
                                <w:rFonts w:hint="default" w:ascii="Arial" w:hAnsi="Arial" w:eastAsia="黑体" w:cs="Arial"/>
                                <w:color w:val="auto"/>
                                <w:spacing w:val="-4"/>
                                <w:sz w:val="16"/>
                                <w:szCs w:val="16"/>
                                <w:lang w:val="en-US" w:eastAsia="zh-CN"/>
                              </w:rPr>
                              <w:t>-</w:t>
                            </w:r>
                            <w:r>
                              <w:rPr>
                                <w:rFonts w:hint="eastAsia" w:ascii="Arial" w:hAnsi="Arial" w:eastAsia="黑体" w:cs="Arial"/>
                                <w:color w:val="auto"/>
                                <w:spacing w:val="-4"/>
                                <w:sz w:val="16"/>
                                <w:szCs w:val="16"/>
                                <w:lang w:val="en-US" w:eastAsia="zh-CN"/>
                              </w:rPr>
                              <w:t>21</w:t>
                            </w:r>
                            <w:r>
                              <w:rPr>
                                <w:rFonts w:hint="default" w:ascii="Arial" w:hAnsi="Arial" w:eastAsia="黑体" w:cs="Arial"/>
                                <w:color w:val="auto"/>
                                <w:spacing w:val="-4"/>
                                <w:sz w:val="16"/>
                                <w:szCs w:val="16"/>
                                <w:lang w:val="en-US" w:eastAsia="zh-CN"/>
                              </w:rPr>
                              <w:t>-</w:t>
                            </w:r>
                            <w:r>
                              <w:rPr>
                                <w:rFonts w:hint="eastAsia" w:ascii="Arial" w:hAnsi="Arial" w:eastAsia="黑体" w:cs="Arial"/>
                                <w:color w:val="auto"/>
                                <w:spacing w:val="-4"/>
                                <w:sz w:val="16"/>
                                <w:szCs w:val="16"/>
                                <w:lang w:val="en-US" w:eastAsia="zh-CN"/>
                              </w:rPr>
                              <w:t>33675566</w:t>
                            </w:r>
                          </w:p>
                        </w:txbxContent>
                      </wps:txbx>
                      <wps:bodyPr lIns="7200" tIns="0" rIns="7200" bIns="0" upright="1"/>
                    </wps:wsp>
                  </a:graphicData>
                </a:graphic>
              </wp:anchor>
            </w:drawing>
          </mc:Choice>
          <mc:Fallback>
            <w:pict>
              <v:shape id="文本框 83" o:spid="_x0000_s1026" o:spt="202" type="#_x0000_t202" style="position:absolute;left:0pt;margin-left:99.05pt;margin-top:269.1pt;height:24.85pt;width:138.4pt;z-index:251666432;mso-width-relative:page;mso-height-relative:page;" fillcolor="#FFFFFF" filled="t" stroked="f" coordsize="21600,21600" o:gfxdata="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LUPZLjZAAAACwEAAA8AAAAAAAAAAQAg&#10;AAAAIgAAAGRycy9kb3ducmV2LnhtbFBLAQIUABQAAAAIAIdO4kBlRY9c1AEAAKMDAAAOAAAAAAAA&#10;AAEAIAAAACgBAABkcnMvZTJvRG9jLnhtbFBLBQYAAAAABgAGAFkBAABuBQAAAAA=&#10;">
                <v:fill on="t" focussize="0,0"/>
                <v:stroke on="f"/>
                <v:imagedata o:title=""/>
                <o:lock v:ext="edit" aspectratio="f"/>
                <v:textbox inset="0.2mm,0mm,0.2mm,0mm">
                  <w:txbxContent>
                    <w:p w14:paraId="41AD027B">
                      <w:pPr>
                        <w:keepNext w:val="0"/>
                        <w:keepLines w:val="0"/>
                        <w:pageBreakBefore w:val="0"/>
                        <w:widowControl w:val="0"/>
                        <w:kinsoku/>
                        <w:wordWrap/>
                        <w:overflowPunct/>
                        <w:topLinePunct w:val="0"/>
                        <w:bidi w:val="0"/>
                        <w:adjustRightInd/>
                        <w:snapToGrid/>
                        <w:spacing w:line="240" w:lineRule="exact"/>
                        <w:jc w:val="right"/>
                        <w:textAlignment w:val="auto"/>
                        <w:rPr>
                          <w:rFonts w:hint="eastAsia" w:ascii="黑体" w:hAnsi="黑体" w:eastAsia="黑体" w:cs="黑体"/>
                          <w:color w:val="auto"/>
                          <w:spacing w:val="-4"/>
                          <w:sz w:val="16"/>
                          <w:szCs w:val="16"/>
                          <w:lang w:val="en-US" w:eastAsia="zh-CN"/>
                        </w:rPr>
                      </w:pPr>
                      <w:r>
                        <w:rPr>
                          <w:rFonts w:hint="eastAsia" w:ascii="黑体" w:hAnsi="黑体" w:eastAsia="黑体" w:cs="黑体"/>
                          <w:color w:val="auto"/>
                          <w:spacing w:val="-4"/>
                          <w:sz w:val="16"/>
                          <w:szCs w:val="16"/>
                          <w:lang w:val="en-US" w:eastAsia="zh-CN"/>
                        </w:rPr>
                        <w:t>更多咨询请扫二维码</w:t>
                      </w:r>
                    </w:p>
                    <w:p w14:paraId="7D67E4CB">
                      <w:pPr>
                        <w:keepNext w:val="0"/>
                        <w:keepLines w:val="0"/>
                        <w:pageBreakBefore w:val="0"/>
                        <w:widowControl w:val="0"/>
                        <w:kinsoku/>
                        <w:wordWrap/>
                        <w:overflowPunct/>
                        <w:topLinePunct w:val="0"/>
                        <w:bidi w:val="0"/>
                        <w:adjustRightInd/>
                        <w:snapToGrid/>
                        <w:spacing w:line="240" w:lineRule="exact"/>
                        <w:jc w:val="right"/>
                        <w:textAlignment w:val="auto"/>
                        <w:rPr>
                          <w:rFonts w:hint="default" w:ascii="Arial" w:hAnsi="Arial" w:eastAsia="黑体" w:cs="Arial"/>
                          <w:color w:val="auto"/>
                          <w:spacing w:val="-4"/>
                          <w:sz w:val="16"/>
                          <w:szCs w:val="16"/>
                          <w:lang w:val="en-US" w:eastAsia="zh-CN"/>
                        </w:rPr>
                      </w:pPr>
                      <w:r>
                        <w:rPr>
                          <w:rFonts w:hint="eastAsia" w:ascii="黑体" w:hAnsi="黑体" w:eastAsia="黑体" w:cs="黑体"/>
                          <w:color w:val="auto"/>
                          <w:spacing w:val="-4"/>
                          <w:sz w:val="16"/>
                          <w:szCs w:val="16"/>
                          <w:lang w:val="en-US" w:eastAsia="zh-CN"/>
                        </w:rPr>
                        <w:t>服务电话：0086</w:t>
                      </w:r>
                      <w:r>
                        <w:rPr>
                          <w:rFonts w:hint="default" w:ascii="Arial" w:hAnsi="Arial" w:eastAsia="黑体" w:cs="Arial"/>
                          <w:color w:val="auto"/>
                          <w:spacing w:val="-4"/>
                          <w:sz w:val="16"/>
                          <w:szCs w:val="16"/>
                          <w:lang w:val="en-US" w:eastAsia="zh-CN"/>
                        </w:rPr>
                        <w:t>-</w:t>
                      </w:r>
                      <w:r>
                        <w:rPr>
                          <w:rFonts w:hint="eastAsia" w:ascii="Arial" w:hAnsi="Arial" w:eastAsia="黑体" w:cs="Arial"/>
                          <w:color w:val="auto"/>
                          <w:spacing w:val="-4"/>
                          <w:sz w:val="16"/>
                          <w:szCs w:val="16"/>
                          <w:lang w:val="en-US" w:eastAsia="zh-CN"/>
                        </w:rPr>
                        <w:t>21</w:t>
                      </w:r>
                      <w:r>
                        <w:rPr>
                          <w:rFonts w:hint="default" w:ascii="Arial" w:hAnsi="Arial" w:eastAsia="黑体" w:cs="Arial"/>
                          <w:color w:val="auto"/>
                          <w:spacing w:val="-4"/>
                          <w:sz w:val="16"/>
                          <w:szCs w:val="16"/>
                          <w:lang w:val="en-US" w:eastAsia="zh-CN"/>
                        </w:rPr>
                        <w:t>-</w:t>
                      </w:r>
                      <w:r>
                        <w:rPr>
                          <w:rFonts w:hint="eastAsia" w:ascii="Arial" w:hAnsi="Arial" w:eastAsia="黑体" w:cs="Arial"/>
                          <w:color w:val="auto"/>
                          <w:spacing w:val="-4"/>
                          <w:sz w:val="16"/>
                          <w:szCs w:val="16"/>
                          <w:lang w:val="en-US" w:eastAsia="zh-CN"/>
                        </w:rPr>
                        <w:t>33675566</w:t>
                      </w:r>
                    </w:p>
                  </w:txbxContent>
                </v:textbox>
              </v:shape>
            </w:pict>
          </mc:Fallback>
        </mc:AlternateContent>
      </w:r>
    </w:p>
    <w:sectPr>
      <w:headerReference r:id="rId32" w:type="default"/>
      <w:footerReference r:id="rId34" w:type="default"/>
      <w:headerReference r:id="rId33" w:type="even"/>
      <w:footerReference r:id="rId35" w:type="even"/>
      <w:pgSz w:w="5952" w:h="8390"/>
      <w:pgMar w:top="850" w:right="567" w:bottom="850" w:left="567" w:header="851" w:footer="850"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360"/>
      </w:pPr>
      <w:r>
        <w:separator/>
      </w:r>
    </w:p>
  </w:endnote>
  <w:endnote w:type="continuationSeparator" w:id="1">
    <w:p>
      <w:pPr>
        <w:spacing w:line="240" w:lineRule="auto"/>
        <w:ind w:firstLine="3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经典黑体简">
    <w:altName w:val="黑体"/>
    <w:panose1 w:val="00000000000000000000"/>
    <w:charset w:val="86"/>
    <w:family w:val="modern"/>
    <w:pitch w:val="default"/>
    <w:sig w:usb0="00000000" w:usb1="00000000" w:usb2="0000001E"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ADB77">
    <w:pPr>
      <w:pStyle w:val="8"/>
    </w:pPr>
    <w:r>
      <w:rPr>
        <w:rFonts w:hint="default"/>
        <w:position w:val="-1"/>
        <w:sz w:val="3"/>
        <w:szCs w:val="24"/>
      </w:rPr>
      <mc:AlternateContent>
        <mc:Choice Requires="wpg">
          <w:drawing>
            <wp:inline distT="0" distB="0" distL="114300" distR="114300">
              <wp:extent cx="3060065" cy="76200"/>
              <wp:effectExtent l="0" t="11430" r="6985" b="0"/>
              <wp:docPr id="10" name="组合 10"/>
              <wp:cNvGraphicFramePr/>
              <a:graphic xmlns:a="http://schemas.openxmlformats.org/drawingml/2006/main">
                <a:graphicData uri="http://schemas.microsoft.com/office/word/2010/wordprocessingGroup">
                  <wpg:wgp>
                    <wpg:cNvGrpSpPr/>
                    <wpg:grpSpPr>
                      <a:xfrm>
                        <a:off x="0" y="0"/>
                        <a:ext cx="3060065" cy="76200"/>
                        <a:chOff x="18" y="18"/>
                        <a:chExt cx="6590" cy="20"/>
                      </a:xfrm>
                    </wpg:grpSpPr>
                    <wps:wsp>
                      <wps:cNvPr id="7" name="任意多边形 1"/>
                      <wps:cNvSpPr/>
                      <wps:spPr>
                        <a:xfrm>
                          <a:off x="24" y="18"/>
                          <a:ext cx="6578" cy="20"/>
                        </a:xfrm>
                        <a:custGeom>
                          <a:avLst/>
                          <a:gdLst/>
                          <a:ahLst/>
                          <a:cxnLst/>
                          <a:pathLst>
                            <a:path w="6578" h="20">
                              <a:moveTo>
                                <a:pt x="0" y="0"/>
                              </a:moveTo>
                              <a:lnTo>
                                <a:pt x="6578" y="0"/>
                              </a:lnTo>
                            </a:path>
                          </a:pathLst>
                        </a:custGeom>
                        <a:noFill/>
                        <a:ln w="15748" cap="flat" cmpd="sng">
                          <a:solidFill>
                            <a:srgbClr val="B32022"/>
                          </a:solidFill>
                          <a:prstDash val="solid"/>
                          <a:headEnd type="none" w="med" len="med"/>
                          <a:tailEnd type="none" w="med" len="med"/>
                        </a:ln>
                      </wps:spPr>
                      <wps:bodyPr upright="1"/>
                    </wps:wsp>
                    <wps:wsp>
                      <wps:cNvPr id="8" name="任意多边形 2"/>
                      <wps:cNvSpPr/>
                      <wps:spPr>
                        <a:xfrm>
                          <a:off x="18" y="18"/>
                          <a:ext cx="6590" cy="20"/>
                        </a:xfrm>
                        <a:custGeom>
                          <a:avLst/>
                          <a:gdLst/>
                          <a:ahLst/>
                          <a:cxnLst/>
                          <a:pathLst>
                            <a:path w="6590" h="20">
                              <a:moveTo>
                                <a:pt x="0" y="0"/>
                              </a:moveTo>
                              <a:lnTo>
                                <a:pt x="6590" y="0"/>
                              </a:lnTo>
                            </a:path>
                          </a:pathLst>
                        </a:custGeom>
                        <a:noFill/>
                        <a:ln w="23355" cap="flat" cmpd="sng">
                          <a:solidFill>
                            <a:srgbClr val="B32022"/>
                          </a:solidFill>
                          <a:prstDash val="solid"/>
                          <a:headEnd type="none" w="med" len="med"/>
                          <a:tailEnd type="none" w="med" len="med"/>
                        </a:ln>
                      </wps:spPr>
                      <wps:bodyPr upright="1"/>
                    </wps:wsp>
                  </wpg:wgp>
                </a:graphicData>
              </a:graphic>
            </wp:inline>
          </w:drawing>
        </mc:Choice>
        <mc:Fallback>
          <w:pict>
            <v:group id="_x0000_s1026" o:spid="_x0000_s1026" o:spt="203" style="height:6pt;width:240.95pt;" coordorigin="18,18" coordsize="6590,20" o:gfxdata="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M2smQDWAAAABAEAAA8AAAAAAAAAAQAgAAAAIgAAAGRycy9kb3ducmV2LnhtbFBLAQIU&#10;ABQAAAAIAIdO4kB5nPS22QIAAGEIAAAOAAAAAAAAAAEAIAAAACUBAABkcnMvZTJvRG9jLnhtbFBL&#10;BQYAAAAABgAGAFkBAABwBgAAAAA=&#10;">
              <o:lock v:ext="edit" aspectratio="f"/>
              <v:shape id="任意多边形 1" o:spid="_x0000_s1026" o:spt="100" style="position:absolute;left:24;top:18;height:20;width:6578;" filled="f" stroked="t" coordsize="6578,20" o:gfxdata="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KF8vG5AAAA2gAA&#10;AA8AAAAAAAAAAQAgAAAAIgAAAGRycy9kb3ducmV2LnhtbFBLAQIUABQAAAAIAIdO4kAzLwWeOwAA&#10;ADkAAAAQAAAAAAAAAAEAIAAAAAgBAABkcnMvc2hhcGV4bWwueG1sUEsFBgAAAAAGAAYAWwEAALID&#10;AAAAAA==&#10;" path="m0,0l6578,0e">
                <v:fill on="f" focussize="0,0"/>
                <v:stroke weight="1.24pt" color="#B32022" joinstyle="round"/>
                <v:imagedata o:title=""/>
                <o:lock v:ext="edit" aspectratio="f"/>
              </v:shape>
              <v:shape id="任意多边形 2" o:spid="_x0000_s1026" o:spt="100" style="position:absolute;left:18;top:18;height:20;width:6590;" filled="f" stroked="t" coordsize="6590,20" o:gfxdata="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y4YugAAANoA&#10;AAAPAAAAAAAAAAEAIAAAACIAAABkcnMvZG93bnJldi54bWxQSwECFAAUAAAACACHTuJAMy8FnjsA&#10;AAA5AAAAEAAAAAAAAAABACAAAAAJAQAAZHJzL3NoYXBleG1sLnhtbFBLBQYAAAAABgAGAFsBAACz&#10;AwAAAAA=&#10;" path="m0,0l6590,0e">
                <v:fill on="f" focussize="0,0"/>
                <v:stroke weight="1.83897637795276pt" color="#B32022" joinstyle="round"/>
                <v:imagedata o:title=""/>
                <o:lock v:ext="edit" aspectratio="f"/>
              </v:shape>
              <w10:wrap type="none"/>
              <w10:anchorlock/>
            </v:group>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70494">
    <w:pPr>
      <w:pStyle w:val="8"/>
      <w:spacing w:after="72"/>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80A17">
    <w:pPr>
      <w:pStyle w:val="8"/>
      <w:ind w:left="0" w:leftChars="0" w:firstLine="0" w:firstLineChars="0"/>
    </w:pPr>
    <w:r>
      <w:rPr>
        <w:rFonts w:hint="default"/>
        <w:position w:val="-1"/>
        <w:sz w:val="3"/>
        <w:szCs w:val="24"/>
      </w:rPr>
      <mc:AlternateContent>
        <mc:Choice Requires="wpg">
          <w:drawing>
            <wp:inline distT="0" distB="0" distL="114300" distR="114300">
              <wp:extent cx="3060065" cy="76200"/>
              <wp:effectExtent l="0" t="11430" r="6985" b="0"/>
              <wp:docPr id="34" name="组合 34"/>
              <wp:cNvGraphicFramePr/>
              <a:graphic xmlns:a="http://schemas.openxmlformats.org/drawingml/2006/main">
                <a:graphicData uri="http://schemas.microsoft.com/office/word/2010/wordprocessingGroup">
                  <wpg:wgp>
                    <wpg:cNvGrpSpPr/>
                    <wpg:grpSpPr>
                      <a:xfrm>
                        <a:off x="0" y="0"/>
                        <a:ext cx="3060065" cy="76200"/>
                        <a:chOff x="18" y="18"/>
                        <a:chExt cx="6590" cy="20"/>
                      </a:xfrm>
                    </wpg:grpSpPr>
                    <wps:wsp>
                      <wps:cNvPr id="35" name="任意多边形 1"/>
                      <wps:cNvSpPr/>
                      <wps:spPr>
                        <a:xfrm>
                          <a:off x="24" y="18"/>
                          <a:ext cx="6578" cy="20"/>
                        </a:xfrm>
                        <a:custGeom>
                          <a:avLst/>
                          <a:gdLst/>
                          <a:ahLst/>
                          <a:cxnLst/>
                          <a:pathLst>
                            <a:path w="6578" h="20">
                              <a:moveTo>
                                <a:pt x="0" y="0"/>
                              </a:moveTo>
                              <a:lnTo>
                                <a:pt x="6578" y="0"/>
                              </a:lnTo>
                            </a:path>
                          </a:pathLst>
                        </a:custGeom>
                        <a:noFill/>
                        <a:ln w="15748" cap="flat" cmpd="sng">
                          <a:solidFill>
                            <a:srgbClr val="0070C0"/>
                          </a:solidFill>
                          <a:prstDash val="solid"/>
                          <a:headEnd type="none" w="med" len="med"/>
                          <a:tailEnd type="none" w="med" len="med"/>
                        </a:ln>
                      </wps:spPr>
                      <wps:bodyPr upright="1"/>
                    </wps:wsp>
                    <wps:wsp>
                      <wps:cNvPr id="36" name="任意多边形 2"/>
                      <wps:cNvSpPr/>
                      <wps:spPr>
                        <a:xfrm>
                          <a:off x="18" y="18"/>
                          <a:ext cx="6590" cy="20"/>
                        </a:xfrm>
                        <a:custGeom>
                          <a:avLst/>
                          <a:gdLst/>
                          <a:ahLst/>
                          <a:cxnLst/>
                          <a:pathLst>
                            <a:path w="6590" h="20">
                              <a:moveTo>
                                <a:pt x="0" y="0"/>
                              </a:moveTo>
                              <a:lnTo>
                                <a:pt x="6590" y="0"/>
                              </a:lnTo>
                            </a:path>
                          </a:pathLst>
                        </a:custGeom>
                        <a:noFill/>
                        <a:ln w="23355" cap="flat" cmpd="sng">
                          <a:solidFill>
                            <a:srgbClr val="0070C0"/>
                          </a:solidFill>
                          <a:prstDash val="solid"/>
                          <a:headEnd type="none" w="med" len="med"/>
                          <a:tailEnd type="none" w="med" len="med"/>
                        </a:ln>
                      </wps:spPr>
                      <wps:bodyPr upright="1"/>
                    </wps:wsp>
                  </wpg:wgp>
                </a:graphicData>
              </a:graphic>
            </wp:inline>
          </w:drawing>
        </mc:Choice>
        <mc:Fallback>
          <w:pict>
            <v:group id="_x0000_s1026" o:spid="_x0000_s1026" o:spt="203" style="height:6pt;width:240.95pt;" coordorigin="18,18" coordsize="6590,20" o:gfxdata="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zayZANYAAAAEAQAADwAAAAAAAAABACAAAAAiAAAAZHJzL2Rvd25yZXYueG1sUEsBAhQAFAAAAAgA&#10;h07iQMPB2jrSAgAAYwgAAA4AAAAAAAAAAQAgAAAAJQEAAGRycy9lMm9Eb2MueG1sUEsFBgAAAAAG&#10;AAYAWQEAAGkGAAAAAA==&#10;">
              <o:lock v:ext="edit" aspectratio="f"/>
              <v:shape id="任意多边形 1" o:spid="_x0000_s1026" o:spt="100" style="position:absolute;left:24;top:18;height:20;width:6578;" filled="f" stroked="t" coordsize="6578,20" o:gfxdata="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wQq6/&#10;AAAA2wAAAA8AAAAAAAAAAQAgAAAAIgAAAGRycy9kb3ducmV2LnhtbFBLAQIUABQAAAAIAIdO4kAz&#10;LwWeOwAAADkAAAAQAAAAAAAAAAEAIAAAAA4BAABkcnMvc2hhcGV4bWwueG1sUEsFBgAAAAAGAAYA&#10;WwEAALgDAAAAAA==&#10;" path="m0,0l6578,0e">
                <v:fill on="f" focussize="0,0"/>
                <v:stroke weight="1.24pt" color="#0070C0" joinstyle="round"/>
                <v:imagedata o:title=""/>
                <o:lock v:ext="edit" aspectratio="f"/>
              </v:shape>
              <v:shape id="任意多边形 2" o:spid="_x0000_s1026" o:spt="100" style="position:absolute;left:18;top:18;height:20;width:6590;" filled="f" stroked="t" coordsize="6590,20" o:gfxdata="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lRuq8AAAA&#10;2wAAAA8AAAAAAAAAAQAgAAAAIgAAAGRycy9kb3ducmV2LnhtbFBLAQIUABQAAAAIAIdO4kAzLwWe&#10;OwAAADkAAAAQAAAAAAAAAAEAIAAAAAsBAABkcnMvc2hhcGV4bWwueG1sUEsFBgAAAAAGAAYAWwEA&#10;ALUDAAAAAA==&#10;" path="m0,0l6590,0e">
                <v:fill on="f" focussize="0,0"/>
                <v:stroke weight="1.83897637795276pt" color="#0070C0" joinstyle="round"/>
                <v:imagedata o:title=""/>
                <o:lock v:ext="edit" aspectratio="f"/>
              </v:shape>
              <w10:wrap type="none"/>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1BA94">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CAA72">
    <w:pPr>
      <w:pStyle w:val="8"/>
      <w:spacing w:after="72"/>
      <w:ind w:firstLine="360"/>
      <w:jc w:val="both"/>
    </w:pP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9C8245">
                          <w:pPr>
                            <w:pStyle w:val="8"/>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eastAsiaTheme="minorEastAsia"/>
                              <w:lang w:eastAsia="zh-CN"/>
                            </w:rPr>
                          </w:pPr>
                          <w:r>
                            <w:rPr>
                              <w:rFonts w:hint="eastAsia"/>
                              <w:sz w:val="15"/>
                              <w:szCs w:val="15"/>
                              <w:lang w:eastAsia="zh-CN"/>
                            </w:rPr>
                            <w:fldChar w:fldCharType="begin"/>
                          </w:r>
                          <w:r>
                            <w:rPr>
                              <w:rFonts w:hint="eastAsia"/>
                              <w:sz w:val="15"/>
                              <w:szCs w:val="15"/>
                              <w:lang w:eastAsia="zh-CN"/>
                            </w:rPr>
                            <w:instrText xml:space="preserve"> PAGE  \* MERGEFORMAT </w:instrText>
                          </w:r>
                          <w:r>
                            <w:rPr>
                              <w:rFonts w:hint="eastAsia"/>
                              <w:sz w:val="15"/>
                              <w:szCs w:val="15"/>
                              <w:lang w:eastAsia="zh-CN"/>
                            </w:rPr>
                            <w:fldChar w:fldCharType="separate"/>
                          </w:r>
                          <w:r>
                            <w:rPr>
                              <w:rFonts w:hint="eastAsia"/>
                              <w:sz w:val="15"/>
                              <w:szCs w:val="15"/>
                              <w:lang w:eastAsia="zh-CN"/>
                            </w:rPr>
                            <w:t>III</w:t>
                          </w:r>
                          <w:r>
                            <w:rPr>
                              <w:rFonts w:hint="eastAsia"/>
                              <w:sz w:val="15"/>
                              <w:szCs w:val="15"/>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389C8245">
                    <w:pPr>
                      <w:pStyle w:val="8"/>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eastAsiaTheme="minorEastAsia"/>
                        <w:lang w:eastAsia="zh-CN"/>
                      </w:rPr>
                    </w:pPr>
                    <w:r>
                      <w:rPr>
                        <w:rFonts w:hint="eastAsia"/>
                        <w:sz w:val="15"/>
                        <w:szCs w:val="15"/>
                        <w:lang w:eastAsia="zh-CN"/>
                      </w:rPr>
                      <w:fldChar w:fldCharType="begin"/>
                    </w:r>
                    <w:r>
                      <w:rPr>
                        <w:rFonts w:hint="eastAsia"/>
                        <w:sz w:val="15"/>
                        <w:szCs w:val="15"/>
                        <w:lang w:eastAsia="zh-CN"/>
                      </w:rPr>
                      <w:instrText xml:space="preserve"> PAGE  \* MERGEFORMAT </w:instrText>
                    </w:r>
                    <w:r>
                      <w:rPr>
                        <w:rFonts w:hint="eastAsia"/>
                        <w:sz w:val="15"/>
                        <w:szCs w:val="15"/>
                        <w:lang w:eastAsia="zh-CN"/>
                      </w:rPr>
                      <w:fldChar w:fldCharType="separate"/>
                    </w:r>
                    <w:r>
                      <w:rPr>
                        <w:rFonts w:hint="eastAsia"/>
                        <w:sz w:val="15"/>
                        <w:szCs w:val="15"/>
                        <w:lang w:eastAsia="zh-CN"/>
                      </w:rPr>
                      <w:t>III</w:t>
                    </w:r>
                    <w:r>
                      <w:rPr>
                        <w:rFonts w:hint="eastAsia"/>
                        <w:sz w:val="15"/>
                        <w:szCs w:val="15"/>
                        <w:lang w:eastAsia="zh-CN"/>
                      </w:rPr>
                      <w:fldChar w:fldCharType="end"/>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D7827A">
                          <w:pPr>
                            <w:pStyle w:val="8"/>
                            <w:ind w:firstLine="3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GHkMsAgAAVw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wYeQywCAABXBAAADgAAAAAAAAABACAAAAAfAQAAZHJzL2Uyb0RvYy54bWxQSwUGAAAAAAYA&#10;BgBZAQAAvQUAAAAA&#10;">
              <v:fill on="f" focussize="0,0"/>
              <v:stroke on="f" weight="0.5pt"/>
              <v:imagedata o:title=""/>
              <o:lock v:ext="edit" aspectratio="f"/>
              <v:textbox inset="0mm,0mm,0mm,0mm" style="mso-fit-shape-to-text:t;">
                <w:txbxContent>
                  <w:p w14:paraId="23D7827A">
                    <w:pPr>
                      <w:pStyle w:val="8"/>
                      <w:ind w:firstLine="360"/>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3B5D9">
    <w:pPr>
      <w:pStyle w:val="8"/>
      <w:spacing w:after="72"/>
      <w:ind w:firstLine="360"/>
      <w:jc w:val="center"/>
    </w:pPr>
    <w:r>
      <w:rPr>
        <w:sz w:val="1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824674">
                          <w:pPr>
                            <w:pStyle w:val="8"/>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eastAsiaTheme="minorEastAsia"/>
                              <w:sz w:val="15"/>
                              <w:szCs w:val="15"/>
                              <w:lang w:eastAsia="zh-CN"/>
                            </w:rPr>
                          </w:pPr>
                          <w:r>
                            <w:rPr>
                              <w:rFonts w:hint="eastAsia"/>
                              <w:sz w:val="15"/>
                              <w:szCs w:val="15"/>
                              <w:lang w:eastAsia="zh-CN"/>
                            </w:rPr>
                            <w:fldChar w:fldCharType="begin"/>
                          </w:r>
                          <w:r>
                            <w:rPr>
                              <w:rFonts w:hint="eastAsia"/>
                              <w:sz w:val="15"/>
                              <w:szCs w:val="15"/>
                              <w:lang w:eastAsia="zh-CN"/>
                            </w:rPr>
                            <w:instrText xml:space="preserve"> PAGE  \* MERGEFORMAT </w:instrText>
                          </w:r>
                          <w:r>
                            <w:rPr>
                              <w:rFonts w:hint="eastAsia"/>
                              <w:sz w:val="15"/>
                              <w:szCs w:val="15"/>
                              <w:lang w:eastAsia="zh-CN"/>
                            </w:rPr>
                            <w:fldChar w:fldCharType="separate"/>
                          </w:r>
                          <w:r>
                            <w:rPr>
                              <w:rFonts w:hint="eastAsia"/>
                              <w:sz w:val="15"/>
                              <w:szCs w:val="15"/>
                              <w:lang w:eastAsia="zh-CN"/>
                            </w:rPr>
                            <w:t>II</w:t>
                          </w:r>
                          <w:r>
                            <w:rPr>
                              <w:rFonts w:hint="eastAsia"/>
                              <w:sz w:val="15"/>
                              <w:szCs w:val="15"/>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51824674">
                    <w:pPr>
                      <w:pStyle w:val="8"/>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eastAsiaTheme="minorEastAsia"/>
                        <w:sz w:val="15"/>
                        <w:szCs w:val="15"/>
                        <w:lang w:eastAsia="zh-CN"/>
                      </w:rPr>
                    </w:pPr>
                    <w:r>
                      <w:rPr>
                        <w:rFonts w:hint="eastAsia"/>
                        <w:sz w:val="15"/>
                        <w:szCs w:val="15"/>
                        <w:lang w:eastAsia="zh-CN"/>
                      </w:rPr>
                      <w:fldChar w:fldCharType="begin"/>
                    </w:r>
                    <w:r>
                      <w:rPr>
                        <w:rFonts w:hint="eastAsia"/>
                        <w:sz w:val="15"/>
                        <w:szCs w:val="15"/>
                        <w:lang w:eastAsia="zh-CN"/>
                      </w:rPr>
                      <w:instrText xml:space="preserve"> PAGE  \* MERGEFORMAT </w:instrText>
                    </w:r>
                    <w:r>
                      <w:rPr>
                        <w:rFonts w:hint="eastAsia"/>
                        <w:sz w:val="15"/>
                        <w:szCs w:val="15"/>
                        <w:lang w:eastAsia="zh-CN"/>
                      </w:rPr>
                      <w:fldChar w:fldCharType="separate"/>
                    </w:r>
                    <w:r>
                      <w:rPr>
                        <w:rFonts w:hint="eastAsia"/>
                        <w:sz w:val="15"/>
                        <w:szCs w:val="15"/>
                        <w:lang w:eastAsia="zh-CN"/>
                      </w:rPr>
                      <w:t>II</w:t>
                    </w:r>
                    <w:r>
                      <w:rPr>
                        <w:rFonts w:hint="eastAsia"/>
                        <w:sz w:val="15"/>
                        <w:szCs w:val="15"/>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E99B8">
    <w:pPr>
      <w:pStyle w:val="8"/>
      <w:ind w:firstLine="360"/>
    </w:pPr>
    <w:r>
      <w:rPr>
        <w:sz w:val="18"/>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62F831">
                          <w:pPr>
                            <w:pStyle w:val="8"/>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eastAsiaTheme="minorEastAsia"/>
                              <w:sz w:val="15"/>
                              <w:szCs w:val="15"/>
                              <w:lang w:eastAsia="zh-CN"/>
                            </w:rPr>
                          </w:pPr>
                          <w:r>
                            <w:rPr>
                              <w:rFonts w:hint="eastAsia"/>
                              <w:sz w:val="15"/>
                              <w:szCs w:val="15"/>
                              <w:lang w:eastAsia="zh-CN"/>
                            </w:rPr>
                            <w:fldChar w:fldCharType="begin"/>
                          </w:r>
                          <w:r>
                            <w:rPr>
                              <w:rFonts w:hint="eastAsia"/>
                              <w:sz w:val="15"/>
                              <w:szCs w:val="15"/>
                              <w:lang w:eastAsia="zh-CN"/>
                            </w:rPr>
                            <w:instrText xml:space="preserve"> PAGE  \* MERGEFORMAT </w:instrText>
                          </w:r>
                          <w:r>
                            <w:rPr>
                              <w:rFonts w:hint="eastAsia"/>
                              <w:sz w:val="15"/>
                              <w:szCs w:val="15"/>
                              <w:lang w:eastAsia="zh-CN"/>
                            </w:rPr>
                            <w:fldChar w:fldCharType="separate"/>
                          </w:r>
                          <w:r>
                            <w:rPr>
                              <w:rFonts w:hint="eastAsia"/>
                              <w:sz w:val="15"/>
                              <w:szCs w:val="15"/>
                              <w:lang w:eastAsia="zh-CN"/>
                            </w:rPr>
                            <w:t>I</w:t>
                          </w:r>
                          <w:r>
                            <w:rPr>
                              <w:rFonts w:hint="eastAsia"/>
                              <w:sz w:val="15"/>
                              <w:szCs w:val="15"/>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3962F831">
                    <w:pPr>
                      <w:pStyle w:val="8"/>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eastAsiaTheme="minorEastAsia"/>
                        <w:sz w:val="15"/>
                        <w:szCs w:val="15"/>
                        <w:lang w:eastAsia="zh-CN"/>
                      </w:rPr>
                    </w:pPr>
                    <w:r>
                      <w:rPr>
                        <w:rFonts w:hint="eastAsia"/>
                        <w:sz w:val="15"/>
                        <w:szCs w:val="15"/>
                        <w:lang w:eastAsia="zh-CN"/>
                      </w:rPr>
                      <w:fldChar w:fldCharType="begin"/>
                    </w:r>
                    <w:r>
                      <w:rPr>
                        <w:rFonts w:hint="eastAsia"/>
                        <w:sz w:val="15"/>
                        <w:szCs w:val="15"/>
                        <w:lang w:eastAsia="zh-CN"/>
                      </w:rPr>
                      <w:instrText xml:space="preserve"> PAGE  \* MERGEFORMAT </w:instrText>
                    </w:r>
                    <w:r>
                      <w:rPr>
                        <w:rFonts w:hint="eastAsia"/>
                        <w:sz w:val="15"/>
                        <w:szCs w:val="15"/>
                        <w:lang w:eastAsia="zh-CN"/>
                      </w:rPr>
                      <w:fldChar w:fldCharType="separate"/>
                    </w:r>
                    <w:r>
                      <w:rPr>
                        <w:rFonts w:hint="eastAsia"/>
                        <w:sz w:val="15"/>
                        <w:szCs w:val="15"/>
                        <w:lang w:eastAsia="zh-CN"/>
                      </w:rPr>
                      <w:t>I</w:t>
                    </w:r>
                    <w:r>
                      <w:rPr>
                        <w:rFonts w:hint="eastAsia"/>
                        <w:sz w:val="15"/>
                        <w:szCs w:val="15"/>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561BA">
    <w:pPr>
      <w:pStyle w:val="8"/>
      <w:spacing w:after="72"/>
      <w:ind w:firstLine="360"/>
      <w:jc w:val="center"/>
    </w:pPr>
    <w:r>
      <w:rPr>
        <w:sz w:val="18"/>
      </w:rP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6E5A7E">
                          <w:pPr>
                            <w:pStyle w:val="8"/>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eastAsiaTheme="minorEastAsia"/>
                              <w:sz w:val="15"/>
                              <w:szCs w:val="15"/>
                              <w:lang w:eastAsia="zh-CN"/>
                            </w:rPr>
                          </w:pPr>
                          <w:r>
                            <w:rPr>
                              <w:rFonts w:hint="eastAsia"/>
                              <w:sz w:val="15"/>
                              <w:szCs w:val="15"/>
                              <w:lang w:eastAsia="zh-CN"/>
                            </w:rPr>
                            <w:fldChar w:fldCharType="begin"/>
                          </w:r>
                          <w:r>
                            <w:rPr>
                              <w:rFonts w:hint="eastAsia"/>
                              <w:sz w:val="15"/>
                              <w:szCs w:val="15"/>
                              <w:lang w:eastAsia="zh-CN"/>
                            </w:rPr>
                            <w:instrText xml:space="preserve"> PAGE  \* MERGEFORMAT </w:instrText>
                          </w:r>
                          <w:r>
                            <w:rPr>
                              <w:rFonts w:hint="eastAsia"/>
                              <w:sz w:val="15"/>
                              <w:szCs w:val="15"/>
                              <w:lang w:eastAsia="zh-CN"/>
                            </w:rPr>
                            <w:fldChar w:fldCharType="separate"/>
                          </w:r>
                          <w:r>
                            <w:rPr>
                              <w:rFonts w:hint="eastAsia"/>
                              <w:sz w:val="15"/>
                              <w:szCs w:val="15"/>
                              <w:lang w:eastAsia="zh-CN"/>
                            </w:rPr>
                            <w:t>V</w:t>
                          </w:r>
                          <w:r>
                            <w:rPr>
                              <w:rFonts w:hint="eastAsia"/>
                              <w:sz w:val="15"/>
                              <w:szCs w:val="15"/>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4B6E5A7E">
                    <w:pPr>
                      <w:pStyle w:val="8"/>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eastAsiaTheme="minorEastAsia"/>
                        <w:sz w:val="15"/>
                        <w:szCs w:val="15"/>
                        <w:lang w:eastAsia="zh-CN"/>
                      </w:rPr>
                    </w:pPr>
                    <w:r>
                      <w:rPr>
                        <w:rFonts w:hint="eastAsia"/>
                        <w:sz w:val="15"/>
                        <w:szCs w:val="15"/>
                        <w:lang w:eastAsia="zh-CN"/>
                      </w:rPr>
                      <w:fldChar w:fldCharType="begin"/>
                    </w:r>
                    <w:r>
                      <w:rPr>
                        <w:rFonts w:hint="eastAsia"/>
                        <w:sz w:val="15"/>
                        <w:szCs w:val="15"/>
                        <w:lang w:eastAsia="zh-CN"/>
                      </w:rPr>
                      <w:instrText xml:space="preserve"> PAGE  \* MERGEFORMAT </w:instrText>
                    </w:r>
                    <w:r>
                      <w:rPr>
                        <w:rFonts w:hint="eastAsia"/>
                        <w:sz w:val="15"/>
                        <w:szCs w:val="15"/>
                        <w:lang w:eastAsia="zh-CN"/>
                      </w:rPr>
                      <w:fldChar w:fldCharType="separate"/>
                    </w:r>
                    <w:r>
                      <w:rPr>
                        <w:rFonts w:hint="eastAsia"/>
                        <w:sz w:val="15"/>
                        <w:szCs w:val="15"/>
                        <w:lang w:eastAsia="zh-CN"/>
                      </w:rPr>
                      <w:t>V</w:t>
                    </w:r>
                    <w:r>
                      <w:rPr>
                        <w:rFonts w:hint="eastAsia"/>
                        <w:sz w:val="15"/>
                        <w:szCs w:val="15"/>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034AA">
    <w:pPr>
      <w:pStyle w:val="8"/>
      <w:spacing w:after="72"/>
      <w:ind w:firstLine="360"/>
      <w:jc w:val="center"/>
    </w:pPr>
    <w:r>
      <w:rPr>
        <w:sz w:val="18"/>
      </w:rPr>
      <mc:AlternateContent>
        <mc:Choice Requires="wps">
          <w:drawing>
            <wp:anchor distT="0" distB="0" distL="114300" distR="114300" simplePos="0" relativeHeight="2516725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023FCE">
                          <w:pPr>
                            <w:pStyle w:val="8"/>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eastAsiaTheme="minorEastAsia"/>
                              <w:sz w:val="15"/>
                              <w:szCs w:val="15"/>
                              <w:lang w:eastAsia="zh-CN"/>
                            </w:rPr>
                          </w:pPr>
                          <w:r>
                            <w:rPr>
                              <w:rFonts w:hint="eastAsia"/>
                              <w:sz w:val="15"/>
                              <w:szCs w:val="15"/>
                              <w:lang w:eastAsia="zh-CN"/>
                            </w:rPr>
                            <w:fldChar w:fldCharType="begin"/>
                          </w:r>
                          <w:r>
                            <w:rPr>
                              <w:rFonts w:hint="eastAsia"/>
                              <w:sz w:val="15"/>
                              <w:szCs w:val="15"/>
                              <w:lang w:eastAsia="zh-CN"/>
                            </w:rPr>
                            <w:instrText xml:space="preserve"> PAGE  \* MERGEFORMAT </w:instrText>
                          </w:r>
                          <w:r>
                            <w:rPr>
                              <w:rFonts w:hint="eastAsia"/>
                              <w:sz w:val="15"/>
                              <w:szCs w:val="15"/>
                              <w:lang w:eastAsia="zh-CN"/>
                            </w:rPr>
                            <w:fldChar w:fldCharType="separate"/>
                          </w:r>
                          <w:r>
                            <w:rPr>
                              <w:rFonts w:hint="eastAsia"/>
                              <w:sz w:val="15"/>
                              <w:szCs w:val="15"/>
                              <w:lang w:eastAsia="zh-CN"/>
                            </w:rPr>
                            <w:t>VI</w:t>
                          </w:r>
                          <w:r>
                            <w:rPr>
                              <w:rFonts w:hint="eastAsia"/>
                              <w:sz w:val="15"/>
                              <w:szCs w:val="15"/>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5B023FCE">
                    <w:pPr>
                      <w:pStyle w:val="8"/>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eastAsiaTheme="minorEastAsia"/>
                        <w:sz w:val="15"/>
                        <w:szCs w:val="15"/>
                        <w:lang w:eastAsia="zh-CN"/>
                      </w:rPr>
                    </w:pPr>
                    <w:r>
                      <w:rPr>
                        <w:rFonts w:hint="eastAsia"/>
                        <w:sz w:val="15"/>
                        <w:szCs w:val="15"/>
                        <w:lang w:eastAsia="zh-CN"/>
                      </w:rPr>
                      <w:fldChar w:fldCharType="begin"/>
                    </w:r>
                    <w:r>
                      <w:rPr>
                        <w:rFonts w:hint="eastAsia"/>
                        <w:sz w:val="15"/>
                        <w:szCs w:val="15"/>
                        <w:lang w:eastAsia="zh-CN"/>
                      </w:rPr>
                      <w:instrText xml:space="preserve"> PAGE  \* MERGEFORMAT </w:instrText>
                    </w:r>
                    <w:r>
                      <w:rPr>
                        <w:rFonts w:hint="eastAsia"/>
                        <w:sz w:val="15"/>
                        <w:szCs w:val="15"/>
                        <w:lang w:eastAsia="zh-CN"/>
                      </w:rPr>
                      <w:fldChar w:fldCharType="separate"/>
                    </w:r>
                    <w:r>
                      <w:rPr>
                        <w:rFonts w:hint="eastAsia"/>
                        <w:sz w:val="15"/>
                        <w:szCs w:val="15"/>
                        <w:lang w:eastAsia="zh-CN"/>
                      </w:rPr>
                      <w:t>VI</w:t>
                    </w:r>
                    <w:r>
                      <w:rPr>
                        <w:rFonts w:hint="eastAsia"/>
                        <w:sz w:val="15"/>
                        <w:szCs w:val="15"/>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2C762">
    <w:pPr>
      <w:pStyle w:val="8"/>
    </w:pPr>
    <w:r>
      <w:rPr>
        <w:rFonts w:hint="default"/>
        <w:position w:val="-1"/>
        <w:sz w:val="3"/>
        <w:szCs w:val="24"/>
      </w:rPr>
      <mc:AlternateContent>
        <mc:Choice Requires="wpg">
          <w:drawing>
            <wp:anchor distT="0" distB="0" distL="114300" distR="114300" simplePos="0" relativeHeight="251661312" behindDoc="0" locked="0" layoutInCell="1" allowOverlap="1">
              <wp:simplePos x="0" y="0"/>
              <wp:positionH relativeFrom="column">
                <wp:posOffset>0</wp:posOffset>
              </wp:positionH>
              <wp:positionV relativeFrom="paragraph">
                <wp:posOffset>82550</wp:posOffset>
              </wp:positionV>
              <wp:extent cx="3060065" cy="76200"/>
              <wp:effectExtent l="0" t="11430" r="6985" b="0"/>
              <wp:wrapNone/>
              <wp:docPr id="28" name="组合 28"/>
              <wp:cNvGraphicFramePr/>
              <a:graphic xmlns:a="http://schemas.openxmlformats.org/drawingml/2006/main">
                <a:graphicData uri="http://schemas.microsoft.com/office/word/2010/wordprocessingGroup">
                  <wpg:wgp>
                    <wpg:cNvGrpSpPr/>
                    <wpg:grpSpPr>
                      <a:xfrm>
                        <a:off x="0" y="0"/>
                        <a:ext cx="3060065" cy="76200"/>
                        <a:chOff x="18" y="18"/>
                        <a:chExt cx="6590" cy="20"/>
                      </a:xfrm>
                    </wpg:grpSpPr>
                    <wps:wsp>
                      <wps:cNvPr id="29" name="任意多边形 1"/>
                      <wps:cNvSpPr/>
                      <wps:spPr>
                        <a:xfrm>
                          <a:off x="24" y="18"/>
                          <a:ext cx="6578" cy="20"/>
                        </a:xfrm>
                        <a:custGeom>
                          <a:avLst/>
                          <a:gdLst/>
                          <a:ahLst/>
                          <a:cxnLst/>
                          <a:pathLst>
                            <a:path w="6578" h="20">
                              <a:moveTo>
                                <a:pt x="0" y="0"/>
                              </a:moveTo>
                              <a:lnTo>
                                <a:pt x="6578" y="0"/>
                              </a:lnTo>
                            </a:path>
                          </a:pathLst>
                        </a:custGeom>
                        <a:noFill/>
                        <a:ln w="15748" cap="flat" cmpd="sng">
                          <a:solidFill>
                            <a:srgbClr val="0070C0"/>
                          </a:solidFill>
                          <a:prstDash val="solid"/>
                          <a:headEnd type="none" w="med" len="med"/>
                          <a:tailEnd type="none" w="med" len="med"/>
                        </a:ln>
                      </wps:spPr>
                      <wps:bodyPr upright="1"/>
                    </wps:wsp>
                    <wps:wsp>
                      <wps:cNvPr id="30" name="任意多边形 2"/>
                      <wps:cNvSpPr/>
                      <wps:spPr>
                        <a:xfrm>
                          <a:off x="18" y="18"/>
                          <a:ext cx="6590" cy="20"/>
                        </a:xfrm>
                        <a:custGeom>
                          <a:avLst/>
                          <a:gdLst/>
                          <a:ahLst/>
                          <a:cxnLst/>
                          <a:pathLst>
                            <a:path w="6590" h="20">
                              <a:moveTo>
                                <a:pt x="0" y="0"/>
                              </a:moveTo>
                              <a:lnTo>
                                <a:pt x="6590" y="0"/>
                              </a:lnTo>
                            </a:path>
                          </a:pathLst>
                        </a:custGeom>
                        <a:noFill/>
                        <a:ln w="23355" cap="flat" cmpd="sng">
                          <a:solidFill>
                            <a:srgbClr val="0070C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0pt;margin-top:6.5pt;height:6pt;width:240.95pt;z-index:251661312;mso-width-relative:page;mso-height-relative:page;" coordorigin="18,18" coordsize="6590,20" o:gfxdata="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Nar1obXAAAABgEAAA8AAAAAAAAAAQAgAAAAIgAAAGRycy9kb3ducmV2LnhtbFBLAQIUABQAAAAI&#10;AIdO4kDh3O2d0gIAAGMIAAAOAAAAAAAAAAEAIAAAACYBAABkcnMvZTJvRG9jLnhtbFBLBQYAAAAA&#10;BgAGAFkBAABqBgAAAAA=&#10;">
              <o:lock v:ext="edit" aspectratio="f"/>
              <v:shape id="任意多边形 1" o:spid="_x0000_s1026" o:spt="100" style="position:absolute;left:24;top:18;height:20;width:6578;" filled="f" stroked="t" coordsize="6578,20" o:gfxdata="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JN52vQAA&#10;ANsAAAAPAAAAAAAAAAEAIAAAACIAAABkcnMvZG93bnJldi54bWxQSwECFAAUAAAACACHTuJAMy8F&#10;njsAAAA5AAAAEAAAAAAAAAABACAAAAAMAQAAZHJzL3NoYXBleG1sLnhtbFBLBQYAAAAABgAGAFsB&#10;AAC2AwAAAAA=&#10;" path="m0,0l6578,0e">
                <v:fill on="f" focussize="0,0"/>
                <v:stroke weight="1.24pt" color="#0070C0" joinstyle="round"/>
                <v:imagedata o:title=""/>
                <o:lock v:ext="edit" aspectratio="f"/>
              </v:shape>
              <v:shape id="任意多边形 2" o:spid="_x0000_s1026" o:spt="100" style="position:absolute;left:18;top:18;height:20;width:6590;" filled="f" stroked="t" coordsize="6590,20" o:gfxdata="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YAewW5AAAA2wAA&#10;AA8AAAAAAAAAAQAgAAAAIgAAAGRycy9kb3ducmV2LnhtbFBLAQIUABQAAAAIAIdO4kAzLwWeOwAA&#10;ADkAAAAQAAAAAAAAAAEAIAAAAAgBAABkcnMvc2hhcGV4bWwueG1sUEsFBgAAAAAGAAYAWwEAALID&#10;AAAAAA==&#10;" path="m0,0l6590,0e">
                <v:fill on="f" focussize="0,0"/>
                <v:stroke weight="1.83897637795276pt" color="#0070C0" joinstyle="round"/>
                <v:imagedata o:title=""/>
                <o:lock v:ext="edit" aspectratio="f"/>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360"/>
      </w:pPr>
      <w:r>
        <w:separator/>
      </w:r>
    </w:p>
  </w:footnote>
  <w:footnote w:type="continuationSeparator" w:id="1">
    <w:p>
      <w:pPr>
        <w:spacing w:line="240" w:lineRule="auto"/>
        <w:ind w:firstLine="3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E341C">
    <w:pPr>
      <w:pStyle w:val="9"/>
      <w:pBdr>
        <w:bottom w:val="single" w:color="auto" w:sz="4" w:space="0"/>
      </w:pBdr>
      <w:tabs>
        <w:tab w:val="left" w:pos="2977"/>
        <w:tab w:val="right" w:pos="4883"/>
      </w:tabs>
      <w:wordWrap w:val="0"/>
      <w:spacing w:after="72"/>
      <w:ind w:firstLine="0" w:firstLineChars="0"/>
      <w:jc w:val="right"/>
      <w:rPr>
        <w:rFonts w:hint="default" w:eastAsiaTheme="minorEastAsia"/>
        <w:sz w:val="15"/>
        <w:szCs w:val="15"/>
        <w:lang w:val="en-US" w:eastAsia="zh-CN"/>
      </w:rPr>
    </w:pPr>
    <w:r>
      <w:rPr>
        <w:rFonts w:hint="eastAsia"/>
        <w:sz w:val="15"/>
        <w:szCs w:val="15"/>
        <w:lang w:val="en-US" w:eastAsia="zh-CN"/>
      </w:rPr>
      <w:t>第一章 产品概述</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45A7F">
    <w:pPr>
      <w:pStyle w:val="9"/>
      <w:pBdr>
        <w:bottom w:val="single" w:color="auto" w:sz="4" w:space="0"/>
      </w:pBdr>
      <w:spacing w:after="72"/>
      <w:ind w:firstLine="0" w:firstLineChars="0"/>
      <w:jc w:val="left"/>
      <w:rPr>
        <w:rFonts w:hint="default"/>
        <w:sz w:val="15"/>
        <w:szCs w:val="15"/>
        <w:lang w:val="en-US"/>
      </w:rPr>
    </w:pPr>
    <w:r>
      <w:rPr>
        <w:rFonts w:hint="eastAsia"/>
        <w:sz w:val="15"/>
        <w:szCs w:val="15"/>
        <w:lang w:val="en-US" w:eastAsia="zh-CN"/>
      </w:rPr>
      <w:t>第四章 安装与使用</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5AA93D">
    <w:pPr>
      <w:pStyle w:val="9"/>
      <w:pBdr>
        <w:bottom w:val="single" w:color="auto" w:sz="4" w:space="0"/>
      </w:pBdr>
      <w:wordWrap w:val="0"/>
      <w:spacing w:after="72"/>
      <w:ind w:firstLine="0" w:firstLineChars="0"/>
      <w:jc w:val="right"/>
      <w:rPr>
        <w:rFonts w:hint="default"/>
        <w:lang w:val="en-US"/>
      </w:rPr>
    </w:pPr>
    <w:r>
      <w:rPr>
        <w:rFonts w:hint="eastAsia"/>
        <w:sz w:val="15"/>
        <w:szCs w:val="15"/>
        <w:lang w:val="en-US" w:eastAsia="zh-CN"/>
      </w:rPr>
      <w:t>第五章 操作</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7F926">
    <w:pPr>
      <w:pStyle w:val="9"/>
      <w:pBdr>
        <w:bottom w:val="single" w:color="auto" w:sz="4" w:space="0"/>
      </w:pBdr>
      <w:spacing w:after="72"/>
      <w:ind w:firstLine="0" w:firstLineChars="0"/>
      <w:jc w:val="left"/>
      <w:rPr>
        <w:rFonts w:hint="default"/>
        <w:sz w:val="15"/>
        <w:szCs w:val="15"/>
        <w:lang w:val="en-US"/>
      </w:rPr>
    </w:pPr>
    <w:r>
      <w:rPr>
        <w:rFonts w:hint="eastAsia"/>
        <w:sz w:val="15"/>
        <w:szCs w:val="15"/>
        <w:lang w:val="en-US" w:eastAsia="zh-CN"/>
      </w:rPr>
      <w:t>第五章 操作</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2E47B">
    <w:pPr>
      <w:pStyle w:val="9"/>
      <w:pBdr>
        <w:bottom w:val="single" w:color="auto" w:sz="4" w:space="0"/>
      </w:pBdr>
      <w:wordWrap w:val="0"/>
      <w:spacing w:after="72"/>
      <w:ind w:firstLine="0" w:firstLineChars="0"/>
      <w:jc w:val="right"/>
      <w:rPr>
        <w:rFonts w:hint="default"/>
        <w:lang w:val="en-US" w:eastAsia="zh-CN"/>
      </w:rPr>
    </w:pPr>
    <w:r>
      <w:rPr>
        <w:rFonts w:hint="eastAsia"/>
        <w:sz w:val="15"/>
        <w:szCs w:val="15"/>
        <w:lang w:val="en-US" w:eastAsia="zh-CN"/>
      </w:rPr>
      <w:t>第四章 安装与使用</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4376C">
    <w:pPr>
      <w:pStyle w:val="9"/>
      <w:pBdr>
        <w:bottom w:val="single" w:color="auto" w:sz="4" w:space="0"/>
      </w:pBdr>
      <w:wordWrap w:val="0"/>
      <w:spacing w:after="72"/>
      <w:ind w:firstLine="0" w:firstLineChars="0"/>
      <w:jc w:val="right"/>
      <w:rPr>
        <w:rFonts w:hint="default"/>
        <w:lang w:val="en-US"/>
      </w:rPr>
    </w:pPr>
    <w:r>
      <w:rPr>
        <w:rFonts w:hint="eastAsia"/>
        <w:sz w:val="15"/>
        <w:szCs w:val="15"/>
        <w:lang w:val="en-US" w:eastAsia="zh-CN"/>
      </w:rPr>
      <w:t>第六章 故障分析及排除</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31195">
    <w:pPr>
      <w:pStyle w:val="9"/>
      <w:pBdr>
        <w:bottom w:val="single" w:color="auto" w:sz="4" w:space="0"/>
      </w:pBdr>
      <w:spacing w:after="72"/>
      <w:ind w:firstLine="0" w:firstLineChars="0"/>
      <w:jc w:val="left"/>
      <w:rPr>
        <w:rFonts w:hint="default"/>
        <w:sz w:val="15"/>
        <w:szCs w:val="15"/>
        <w:lang w:val="en-US"/>
      </w:rPr>
    </w:pPr>
    <w:r>
      <w:rPr>
        <w:rFonts w:hint="eastAsia"/>
        <w:sz w:val="15"/>
        <w:szCs w:val="15"/>
        <w:lang w:val="en-US" w:eastAsia="zh-CN"/>
      </w:rPr>
      <w:t>第六章 故障分析及排除</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B59C9">
    <w:pPr>
      <w:pStyle w:val="9"/>
      <w:pBdr>
        <w:bottom w:val="single" w:color="auto" w:sz="4" w:space="0"/>
      </w:pBdr>
      <w:wordWrap w:val="0"/>
      <w:spacing w:after="72"/>
      <w:ind w:firstLine="0" w:firstLineChars="0"/>
      <w:jc w:val="right"/>
      <w:rPr>
        <w:rFonts w:hint="default"/>
        <w:lang w:val="en-US"/>
      </w:rPr>
    </w:pPr>
    <w:r>
      <w:rPr>
        <w:rFonts w:hint="eastAsia"/>
        <w:sz w:val="15"/>
        <w:szCs w:val="15"/>
        <w:lang w:val="en-US" w:eastAsia="zh-CN"/>
      </w:rPr>
      <w:t>第七章 质保及售后服务</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2998A">
    <w:pPr>
      <w:pStyle w:val="9"/>
      <w:pBdr>
        <w:bottom w:val="single" w:color="auto" w:sz="4" w:space="0"/>
      </w:pBdr>
      <w:spacing w:after="72"/>
      <w:ind w:firstLine="0" w:firstLineChars="0"/>
      <w:jc w:val="left"/>
      <w:rPr>
        <w:rFonts w:hint="default"/>
        <w:sz w:val="15"/>
        <w:szCs w:val="15"/>
        <w:lang w:val="en-US"/>
      </w:rPr>
    </w:pPr>
    <w:r>
      <w:rPr>
        <w:rFonts w:hint="eastAsia"/>
        <w:sz w:val="15"/>
        <w:szCs w:val="15"/>
        <w:lang w:val="en-US" w:eastAsia="zh-CN"/>
      </w:rPr>
      <w:t>第七章 质保及售后服务</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DF3B6">
    <w:pPr>
      <w:pStyle w:val="9"/>
      <w:pBdr>
        <w:bottom w:val="single" w:color="auto" w:sz="4" w:space="0"/>
      </w:pBdr>
      <w:wordWrap w:val="0"/>
      <w:spacing w:after="72"/>
      <w:ind w:firstLine="0" w:firstLineChars="0"/>
      <w:jc w:val="right"/>
      <w:rPr>
        <w:rFonts w:hint="default"/>
        <w:lang w:val="en-US"/>
      </w:rPr>
    </w:pPr>
    <w:r>
      <w:rPr>
        <w:rFonts w:hint="eastAsia"/>
        <w:sz w:val="15"/>
        <w:szCs w:val="15"/>
        <w:lang w:val="en-US" w:eastAsia="zh-CN"/>
      </w:rPr>
      <w:t>附录 选型与订货</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FE365">
    <w:pPr>
      <w:pStyle w:val="9"/>
      <w:pBdr>
        <w:bottom w:val="single" w:color="auto" w:sz="4" w:space="0"/>
      </w:pBdr>
      <w:spacing w:after="72"/>
      <w:ind w:firstLine="0" w:firstLineChars="0"/>
      <w:jc w:val="left"/>
      <w:rPr>
        <w:rFonts w:hint="default"/>
        <w:sz w:val="15"/>
        <w:szCs w:val="15"/>
        <w:lang w:val="en-US"/>
      </w:rPr>
    </w:pPr>
    <w:r>
      <w:rPr>
        <w:rFonts w:hint="eastAsia"/>
        <w:sz w:val="15"/>
        <w:szCs w:val="15"/>
        <w:lang w:val="en-US" w:eastAsia="zh-CN"/>
      </w:rPr>
      <w:t>附录 选型与订货</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CF8A3">
    <w:pPr>
      <w:pStyle w:val="9"/>
      <w:pBdr>
        <w:bottom w:val="single" w:color="auto" w:sz="4" w:space="0"/>
      </w:pBdr>
      <w:spacing w:after="72"/>
      <w:ind w:firstLine="0" w:firstLineChars="0"/>
      <w:jc w:val="left"/>
      <w:rPr>
        <w:rFonts w:hint="default" w:eastAsiaTheme="minorEastAsia"/>
        <w:sz w:val="15"/>
        <w:szCs w:val="15"/>
        <w:lang w:val="en-US" w:eastAsia="zh-CN"/>
      </w:rPr>
    </w:pPr>
    <w:r>
      <w:rPr>
        <w:rFonts w:hint="eastAsia"/>
        <w:sz w:val="15"/>
        <w:szCs w:val="15"/>
        <w:lang w:val="en-US" w:eastAsia="zh-CN"/>
      </w:rPr>
      <w:t>第一章 产品概述</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5B389">
    <w:pPr>
      <w:pStyle w:val="9"/>
      <w:pBdr>
        <w:bottom w:val="none" w:color="auto" w:sz="0" w:space="0"/>
      </w:pBdr>
      <w:wordWrap w:val="0"/>
      <w:spacing w:after="72"/>
      <w:ind w:firstLine="0" w:firstLineChars="0"/>
      <w:jc w:val="right"/>
      <w:rPr>
        <w:rFonts w:hint="default" w:eastAsiaTheme="minorEastAsia"/>
        <w:lang w:val="en-US" w:eastAsia="zh-CN"/>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7CE6A">
    <w:pPr>
      <w:pStyle w:val="9"/>
      <w:pBdr>
        <w:bottom w:val="none" w:color="auto" w:sz="0" w:space="0"/>
      </w:pBdr>
      <w:spacing w:after="72"/>
      <w:ind w:firstLine="0" w:firstLineChars="0"/>
      <w:jc w:val="left"/>
      <w:rPr>
        <w:rFonts w:hint="default" w:eastAsiaTheme="minorEastAsia"/>
        <w:sz w:val="16"/>
        <w:szCs w:val="16"/>
        <w:lang w:val="en-US"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A341D">
    <w:pPr>
      <w:pStyle w:val="9"/>
      <w:pBdr>
        <w:bottom w:val="single" w:color="auto" w:sz="4" w:space="0"/>
      </w:pBdr>
      <w:wordWrap w:val="0"/>
      <w:ind w:firstLine="300"/>
      <w:jc w:val="right"/>
      <w:rPr>
        <w:rFonts w:hint="default" w:eastAsiaTheme="minorEastAsia"/>
        <w:sz w:val="15"/>
        <w:szCs w:val="15"/>
        <w:lang w:val="en-US" w:eastAsia="zh-CN"/>
      </w:rPr>
    </w:pPr>
    <w:r>
      <w:rPr>
        <w:rFonts w:hint="eastAsia"/>
        <w:sz w:val="15"/>
        <w:szCs w:val="15"/>
        <w:lang w:val="en-US" w:eastAsia="zh-CN"/>
      </w:rPr>
      <w:t>第一章 产品概述</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EAC0A">
    <w:pPr>
      <w:pStyle w:val="9"/>
      <w:pBdr>
        <w:bottom w:val="single" w:color="auto" w:sz="4" w:space="0"/>
      </w:pBdr>
      <w:tabs>
        <w:tab w:val="left" w:pos="2977"/>
        <w:tab w:val="right" w:pos="4883"/>
      </w:tabs>
      <w:wordWrap w:val="0"/>
      <w:spacing w:after="72"/>
      <w:ind w:firstLine="0" w:firstLineChars="0"/>
      <w:jc w:val="right"/>
      <w:rPr>
        <w:rFonts w:hint="default" w:eastAsiaTheme="minorEastAsia"/>
        <w:sz w:val="15"/>
        <w:szCs w:val="15"/>
        <w:lang w:val="en-US" w:eastAsia="zh-CN"/>
      </w:rPr>
    </w:pPr>
    <w:r>
      <w:rPr>
        <w:rFonts w:hint="eastAsia"/>
        <w:sz w:val="15"/>
        <w:szCs w:val="15"/>
        <w:lang w:val="en-US" w:eastAsia="zh-CN"/>
      </w:rPr>
      <w:t>第二章 技术参数</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DD198">
    <w:pPr>
      <w:pStyle w:val="9"/>
      <w:pBdr>
        <w:bottom w:val="single" w:color="auto" w:sz="4" w:space="0"/>
      </w:pBdr>
      <w:spacing w:after="72"/>
      <w:ind w:firstLine="0" w:firstLineChars="0"/>
      <w:jc w:val="left"/>
      <w:rPr>
        <w:rFonts w:hint="default" w:eastAsiaTheme="minorEastAsia"/>
        <w:sz w:val="15"/>
        <w:szCs w:val="15"/>
        <w:lang w:val="en-US" w:eastAsia="zh-CN"/>
      </w:rPr>
    </w:pPr>
    <w:r>
      <w:rPr>
        <w:rFonts w:hint="eastAsia"/>
        <w:sz w:val="15"/>
        <w:szCs w:val="15"/>
        <w:lang w:val="en-US" w:eastAsia="zh-CN"/>
      </w:rPr>
      <w:t>第二章 技术参数</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EA7F7">
    <w:pPr>
      <w:pStyle w:val="9"/>
      <w:pBdr>
        <w:bottom w:val="single" w:color="auto" w:sz="4" w:space="0"/>
      </w:pBdr>
      <w:wordWrap/>
      <w:jc w:val="left"/>
      <w:rPr>
        <w:rFonts w:hint="default" w:eastAsiaTheme="minorEastAsia"/>
        <w:sz w:val="15"/>
        <w:szCs w:val="15"/>
        <w:lang w:val="en-US" w:eastAsia="zh-CN"/>
      </w:rPr>
    </w:pPr>
    <w:r>
      <w:rPr>
        <w:rFonts w:hint="eastAsia"/>
        <w:sz w:val="15"/>
        <w:szCs w:val="15"/>
        <w:lang w:val="en-US" w:eastAsia="zh-CN"/>
      </w:rPr>
      <w:t>第二章 技术参数</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A4646">
    <w:pPr>
      <w:pStyle w:val="9"/>
      <w:pBdr>
        <w:bottom w:val="single" w:color="auto" w:sz="4" w:space="0"/>
      </w:pBdr>
      <w:tabs>
        <w:tab w:val="left" w:pos="2977"/>
        <w:tab w:val="right" w:pos="4883"/>
      </w:tabs>
      <w:wordWrap w:val="0"/>
      <w:spacing w:after="72"/>
      <w:ind w:firstLine="0" w:firstLineChars="0"/>
      <w:jc w:val="right"/>
      <w:rPr>
        <w:rFonts w:hint="default"/>
        <w:sz w:val="15"/>
        <w:szCs w:val="15"/>
        <w:lang w:val="en-US"/>
      </w:rPr>
    </w:pPr>
    <w:r>
      <w:rPr>
        <w:rFonts w:hint="eastAsia"/>
        <w:sz w:val="15"/>
        <w:szCs w:val="15"/>
        <w:lang w:val="en-US" w:eastAsia="zh-CN"/>
      </w:rPr>
      <w:t>第三章 产品结构与尺寸</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718E7">
    <w:pPr>
      <w:pStyle w:val="9"/>
      <w:pBdr>
        <w:bottom w:val="single" w:color="auto" w:sz="4" w:space="0"/>
      </w:pBdr>
      <w:spacing w:after="72"/>
      <w:ind w:firstLine="0" w:firstLineChars="0"/>
      <w:jc w:val="left"/>
      <w:rPr>
        <w:rFonts w:hint="default" w:eastAsiaTheme="minorEastAsia"/>
        <w:sz w:val="15"/>
        <w:szCs w:val="15"/>
        <w:lang w:val="en-US" w:eastAsia="zh-CN"/>
      </w:rPr>
    </w:pPr>
    <w:r>
      <w:rPr>
        <w:rFonts w:hint="eastAsia" w:eastAsiaTheme="minorEastAsia"/>
        <w:sz w:val="15"/>
        <w:szCs w:val="15"/>
        <w:lang w:val="en-US" w:eastAsia="zh-CN"/>
      </w:rPr>
      <w:t>第三章 产品结构与尺寸</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05CC9">
    <w:pPr>
      <w:pStyle w:val="9"/>
      <w:pBdr>
        <w:bottom w:val="single" w:color="auto" w:sz="4" w:space="0"/>
      </w:pBdr>
      <w:wordWrap w:val="0"/>
      <w:spacing w:after="72"/>
      <w:ind w:firstLine="0" w:firstLineChars="0"/>
      <w:jc w:val="right"/>
      <w:rPr>
        <w:rFonts w:hint="default"/>
        <w:lang w:val="en-US"/>
      </w:rPr>
    </w:pPr>
    <w:r>
      <w:rPr>
        <w:rFonts w:hint="eastAsia"/>
        <w:sz w:val="15"/>
        <w:szCs w:val="15"/>
        <w:lang w:val="en-US" w:eastAsia="zh-CN"/>
      </w:rPr>
      <w:t>第四章 安装与使用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B1B871"/>
    <w:multiLevelType w:val="singleLevel"/>
    <w:tmpl w:val="9BB1B871"/>
    <w:lvl w:ilvl="0" w:tentative="0">
      <w:start w:val="1"/>
      <w:numFmt w:val="decimal"/>
      <w:pStyle w:val="25"/>
      <w:suff w:val="nothing"/>
      <w:lvlText w:val="表%1 "/>
      <w:lvlJc w:val="center"/>
      <w:pPr>
        <w:tabs>
          <w:tab w:val="left" w:pos="0"/>
        </w:tabs>
      </w:pPr>
      <w:rPr>
        <w:rFonts w:hint="default" w:ascii="Times New Roman" w:hAnsi="Times New Roman" w:eastAsia="宋体" w:cs="宋体"/>
        <w:b w:val="0"/>
        <w:bCs/>
        <w:sz w:val="18"/>
        <w:szCs w:val="21"/>
      </w:rPr>
    </w:lvl>
  </w:abstractNum>
  <w:abstractNum w:abstractNumId="1">
    <w:nsid w:val="AE8ADB1C"/>
    <w:multiLevelType w:val="singleLevel"/>
    <w:tmpl w:val="AE8ADB1C"/>
    <w:lvl w:ilvl="0" w:tentative="0">
      <w:start w:val="1"/>
      <w:numFmt w:val="decimal"/>
      <w:suff w:val="nothing"/>
      <w:lvlText w:val="（%1）"/>
      <w:lvlJc w:val="left"/>
    </w:lvl>
  </w:abstractNum>
  <w:abstractNum w:abstractNumId="2">
    <w:nsid w:val="B56AEB4D"/>
    <w:multiLevelType w:val="multilevel"/>
    <w:tmpl w:val="B56AEB4D"/>
    <w:lvl w:ilvl="0" w:tentative="0">
      <w:start w:val="1"/>
      <w:numFmt w:val="bullet"/>
      <w:suff w:val="space"/>
      <w:lvlText w:val=""/>
      <w:lvlJc w:val="left"/>
      <w:pPr>
        <w:tabs>
          <w:tab w:val="left" w:pos="1020"/>
        </w:tabs>
        <w:ind w:left="1020" w:hanging="420"/>
      </w:pPr>
      <w:rPr>
        <w:rFonts w:hint="default" w:ascii="Wingdings" w:hAnsi="Wingdings"/>
      </w:rPr>
    </w:lvl>
    <w:lvl w:ilvl="1" w:tentative="0">
      <w:start w:val="1"/>
      <w:numFmt w:val="bullet"/>
      <w:lvlText w:val=""/>
      <w:lvlJc w:val="left"/>
      <w:pPr>
        <w:tabs>
          <w:tab w:val="left" w:pos="1440"/>
        </w:tabs>
        <w:ind w:left="1440" w:hanging="420"/>
      </w:pPr>
      <w:rPr>
        <w:rFonts w:hint="default" w:ascii="Wingdings" w:hAnsi="Wingdings"/>
      </w:rPr>
    </w:lvl>
    <w:lvl w:ilvl="2" w:tentative="0">
      <w:start w:val="1"/>
      <w:numFmt w:val="bullet"/>
      <w:lvlText w:val=""/>
      <w:lvlJc w:val="left"/>
      <w:pPr>
        <w:tabs>
          <w:tab w:val="left" w:pos="1860"/>
        </w:tabs>
        <w:ind w:left="1860" w:hanging="420"/>
      </w:pPr>
      <w:rPr>
        <w:rFonts w:hint="default" w:ascii="Wingdings" w:hAnsi="Wingdings"/>
      </w:rPr>
    </w:lvl>
    <w:lvl w:ilvl="3" w:tentative="0">
      <w:start w:val="1"/>
      <w:numFmt w:val="bullet"/>
      <w:lvlText w:val=""/>
      <w:lvlJc w:val="left"/>
      <w:pPr>
        <w:tabs>
          <w:tab w:val="left" w:pos="2280"/>
        </w:tabs>
        <w:ind w:left="2280" w:hanging="420"/>
      </w:pPr>
      <w:rPr>
        <w:rFonts w:hint="default" w:ascii="Wingdings" w:hAnsi="Wingdings"/>
      </w:rPr>
    </w:lvl>
    <w:lvl w:ilvl="4" w:tentative="0">
      <w:start w:val="1"/>
      <w:numFmt w:val="bullet"/>
      <w:lvlText w:val=""/>
      <w:lvlJc w:val="left"/>
      <w:pPr>
        <w:tabs>
          <w:tab w:val="left" w:pos="2700"/>
        </w:tabs>
        <w:ind w:left="2700" w:hanging="420"/>
      </w:pPr>
      <w:rPr>
        <w:rFonts w:hint="default" w:ascii="Wingdings" w:hAnsi="Wingdings"/>
      </w:rPr>
    </w:lvl>
    <w:lvl w:ilvl="5" w:tentative="0">
      <w:start w:val="1"/>
      <w:numFmt w:val="bullet"/>
      <w:lvlText w:val=""/>
      <w:lvlJc w:val="left"/>
      <w:pPr>
        <w:tabs>
          <w:tab w:val="left" w:pos="3120"/>
        </w:tabs>
        <w:ind w:left="3120" w:hanging="420"/>
      </w:pPr>
      <w:rPr>
        <w:rFonts w:hint="default" w:ascii="Wingdings" w:hAnsi="Wingdings"/>
      </w:rPr>
    </w:lvl>
    <w:lvl w:ilvl="6" w:tentative="0">
      <w:start w:val="1"/>
      <w:numFmt w:val="bullet"/>
      <w:lvlText w:val=""/>
      <w:lvlJc w:val="left"/>
      <w:pPr>
        <w:tabs>
          <w:tab w:val="left" w:pos="3540"/>
        </w:tabs>
        <w:ind w:left="3540" w:hanging="420"/>
      </w:pPr>
      <w:rPr>
        <w:rFonts w:hint="default" w:ascii="Wingdings" w:hAnsi="Wingdings"/>
      </w:rPr>
    </w:lvl>
    <w:lvl w:ilvl="7" w:tentative="0">
      <w:start w:val="1"/>
      <w:numFmt w:val="bullet"/>
      <w:lvlText w:val=""/>
      <w:lvlJc w:val="left"/>
      <w:pPr>
        <w:tabs>
          <w:tab w:val="left" w:pos="3960"/>
        </w:tabs>
        <w:ind w:left="3960" w:hanging="420"/>
      </w:pPr>
      <w:rPr>
        <w:rFonts w:hint="default" w:ascii="Wingdings" w:hAnsi="Wingdings"/>
      </w:rPr>
    </w:lvl>
    <w:lvl w:ilvl="8" w:tentative="0">
      <w:start w:val="1"/>
      <w:numFmt w:val="bullet"/>
      <w:lvlText w:val=""/>
      <w:lvlJc w:val="left"/>
      <w:pPr>
        <w:tabs>
          <w:tab w:val="left" w:pos="4380"/>
        </w:tabs>
        <w:ind w:left="4380" w:hanging="420"/>
      </w:pPr>
      <w:rPr>
        <w:rFonts w:hint="default" w:ascii="Wingdings" w:hAnsi="Wingdings"/>
      </w:rPr>
    </w:lvl>
  </w:abstractNum>
  <w:abstractNum w:abstractNumId="3">
    <w:nsid w:val="B5E898FF"/>
    <w:multiLevelType w:val="multilevel"/>
    <w:tmpl w:val="B5E898FF"/>
    <w:lvl w:ilvl="0" w:tentative="0">
      <w:start w:val="1"/>
      <w:numFmt w:val="chineseCounting"/>
      <w:suff w:val="nothing"/>
      <w:lvlText w:val="第%1章 "/>
      <w:lvlJc w:val="left"/>
      <w:pPr>
        <w:ind w:left="432" w:hanging="432"/>
      </w:pPr>
      <w:rPr>
        <w:rFonts w:hint="eastAsia"/>
      </w:rPr>
    </w:lvl>
    <w:lvl w:ilvl="1" w:tentative="0">
      <w:start w:val="1"/>
      <w:numFmt w:val="decimal"/>
      <w:isLgl/>
      <w:suff w:val="space"/>
      <w:lvlText w:val="%1.%2"/>
      <w:lvlJc w:val="left"/>
      <w:pPr>
        <w:tabs>
          <w:tab w:val="left" w:pos="0"/>
        </w:tabs>
        <w:ind w:left="0" w:leftChars="0" w:firstLine="0" w:firstLineChars="0"/>
      </w:pPr>
      <w:rPr>
        <w:rFonts w:hint="eastAsia" w:ascii="Times New Roman" w:hAnsi="Times New Roman" w:eastAsia="宋体" w:cs="宋体"/>
      </w:rPr>
    </w:lvl>
    <w:lvl w:ilvl="2" w:tentative="0">
      <w:start w:val="1"/>
      <w:numFmt w:val="decimal"/>
      <w:pStyle w:val="4"/>
      <w:isLgl/>
      <w:suff w:val="space"/>
      <w:lvlText w:val="%1.%2.%3"/>
      <w:lvlJc w:val="left"/>
      <w:pPr>
        <w:tabs>
          <w:tab w:val="left" w:pos="420"/>
        </w:tabs>
        <w:ind w:left="720" w:hanging="720"/>
      </w:pPr>
      <w:rPr>
        <w:rFonts w:hint="eastAsia" w:ascii="Times New Roman" w:hAnsi="Times New Roman" w:eastAsia="宋体" w:cs="宋体"/>
        <w:b/>
        <w:sz w:val="18"/>
      </w:rPr>
    </w:lvl>
    <w:lvl w:ilvl="3" w:tentative="0">
      <w:start w:val="1"/>
      <w:numFmt w:val="decimal"/>
      <w:isLgl/>
      <w:lvlText w:val="%1.%2.%3.%4."/>
      <w:lvlJc w:val="left"/>
      <w:pPr>
        <w:ind w:left="864" w:hanging="864"/>
      </w:pPr>
      <w:rPr>
        <w:rFonts w:hint="eastAsia"/>
      </w:rPr>
    </w:lvl>
    <w:lvl w:ilvl="4" w:tentative="0">
      <w:start w:val="1"/>
      <w:numFmt w:val="decimal"/>
      <w:isLgl/>
      <w:lvlText w:val="%1.%2.%3.%4.%5."/>
      <w:lvlJc w:val="left"/>
      <w:pPr>
        <w:ind w:left="1008" w:hanging="1008"/>
      </w:pPr>
      <w:rPr>
        <w:rFonts w:hint="eastAsia"/>
      </w:rPr>
    </w:lvl>
    <w:lvl w:ilvl="5" w:tentative="0">
      <w:start w:val="1"/>
      <w:numFmt w:val="decimal"/>
      <w:isLgl/>
      <w:lvlText w:val="%1.%2.%3.%4.%5.%6."/>
      <w:lvlJc w:val="left"/>
      <w:pPr>
        <w:ind w:left="1151" w:hanging="1151"/>
      </w:pPr>
      <w:rPr>
        <w:rFonts w:hint="eastAsia"/>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abstractNum w:abstractNumId="4">
    <w:nsid w:val="C1355C66"/>
    <w:multiLevelType w:val="singleLevel"/>
    <w:tmpl w:val="C1355C66"/>
    <w:lvl w:ilvl="0" w:tentative="0">
      <w:start w:val="1"/>
      <w:numFmt w:val="decimal"/>
      <w:suff w:val="nothing"/>
      <w:lvlText w:val="（%1）"/>
      <w:lvlJc w:val="left"/>
    </w:lvl>
  </w:abstractNum>
  <w:abstractNum w:abstractNumId="5">
    <w:nsid w:val="E4DB98C8"/>
    <w:multiLevelType w:val="singleLevel"/>
    <w:tmpl w:val="E4DB98C8"/>
    <w:lvl w:ilvl="0" w:tentative="0">
      <w:start w:val="1"/>
      <w:numFmt w:val="bullet"/>
      <w:suff w:val="space"/>
      <w:lvlText w:val=""/>
      <w:lvlJc w:val="left"/>
      <w:pPr>
        <w:tabs>
          <w:tab w:val="left" w:pos="0"/>
        </w:tabs>
        <w:ind w:left="0" w:leftChars="0" w:firstLine="0" w:firstLineChars="0"/>
      </w:pPr>
      <w:rPr>
        <w:rFonts w:hint="default" w:ascii="Wingdings" w:hAnsi="Wingdings"/>
      </w:rPr>
    </w:lvl>
  </w:abstractNum>
  <w:abstractNum w:abstractNumId="6">
    <w:nsid w:val="0DA1AF35"/>
    <w:multiLevelType w:val="singleLevel"/>
    <w:tmpl w:val="0DA1AF35"/>
    <w:lvl w:ilvl="0" w:tentative="0">
      <w:start w:val="1"/>
      <w:numFmt w:val="decimal"/>
      <w:lvlText w:val="%1."/>
      <w:lvlJc w:val="left"/>
      <w:pPr>
        <w:tabs>
          <w:tab w:val="left" w:pos="312"/>
        </w:tabs>
      </w:pPr>
    </w:lvl>
  </w:abstractNum>
  <w:abstractNum w:abstractNumId="7">
    <w:nsid w:val="2B15A4B4"/>
    <w:multiLevelType w:val="singleLevel"/>
    <w:tmpl w:val="2B15A4B4"/>
    <w:lvl w:ilvl="0" w:tentative="0">
      <w:start w:val="1"/>
      <w:numFmt w:val="decimal"/>
      <w:suff w:val="nothing"/>
      <w:lvlText w:val="（%1）"/>
      <w:lvlJc w:val="left"/>
    </w:lvl>
  </w:abstractNum>
  <w:abstractNum w:abstractNumId="8">
    <w:nsid w:val="357B9871"/>
    <w:multiLevelType w:val="multilevel"/>
    <w:tmpl w:val="357B9871"/>
    <w:lvl w:ilvl="0" w:tentative="0">
      <w:start w:val="1"/>
      <w:numFmt w:val="chineseCounting"/>
      <w:pStyle w:val="2"/>
      <w:suff w:val="space"/>
      <w:lvlText w:val="第%1章 "/>
      <w:lvlJc w:val="left"/>
      <w:pPr>
        <w:tabs>
          <w:tab w:val="left" w:pos="0"/>
        </w:tabs>
        <w:ind w:left="0" w:firstLine="0"/>
      </w:pPr>
      <w:rPr>
        <w:rFonts w:hint="eastAsia" w:ascii="Times New Roman" w:hAnsi="Times New Roman" w:eastAsia="宋体" w:cs="宋体"/>
        <w:b/>
        <w:sz w:val="21"/>
      </w:rPr>
    </w:lvl>
    <w:lvl w:ilvl="1" w:tentative="0">
      <w:start w:val="1"/>
      <w:numFmt w:val="decimal"/>
      <w:pStyle w:val="3"/>
      <w:isLgl/>
      <w:suff w:val="space"/>
      <w:lvlText w:val="%1.%2"/>
      <w:lvlJc w:val="left"/>
      <w:pPr>
        <w:tabs>
          <w:tab w:val="left" w:pos="0"/>
        </w:tabs>
        <w:ind w:left="567" w:hanging="567"/>
      </w:pPr>
      <w:rPr>
        <w:rFonts w:hint="eastAsia" w:ascii="Times New Roman" w:hAnsi="Times New Roman" w:eastAsia="宋体" w:cs="Times New Roman"/>
        <w:b/>
        <w:sz w:val="21"/>
      </w:rPr>
    </w:lvl>
    <w:lvl w:ilvl="2" w:tentative="0">
      <w:start w:val="1"/>
      <w:numFmt w:val="decimal"/>
      <w:isLgl/>
      <w:suff w:val="space"/>
      <w:lvlText w:val="%1.%2.%3"/>
      <w:lvlJc w:val="left"/>
      <w:pPr>
        <w:tabs>
          <w:tab w:val="left" w:pos="420"/>
        </w:tabs>
        <w:ind w:left="709" w:hanging="709"/>
      </w:pPr>
      <w:rPr>
        <w:rFonts w:hint="eastAsia" w:ascii="Times New Roman" w:hAnsi="Times New Roman" w:eastAsia="宋体" w:cs="宋体"/>
        <w:b/>
        <w:sz w:val="21"/>
      </w:rPr>
    </w:lvl>
    <w:lvl w:ilvl="3" w:tentative="0">
      <w:start w:val="1"/>
      <w:numFmt w:val="decimal"/>
      <w:isLgl/>
      <w:lvlText w:val="%1.%2.%3.%4."/>
      <w:lvlJc w:val="left"/>
      <w:pPr>
        <w:ind w:left="850" w:hanging="850"/>
      </w:pPr>
      <w:rPr>
        <w:rFonts w:hint="eastAsia"/>
      </w:rPr>
    </w:lvl>
    <w:lvl w:ilvl="4" w:tentative="0">
      <w:start w:val="1"/>
      <w:numFmt w:val="decimal"/>
      <w:isLgl/>
      <w:lvlText w:val="%1.%2.%3.%4.%5."/>
      <w:lvlJc w:val="left"/>
      <w:pPr>
        <w:ind w:left="991" w:hanging="991"/>
      </w:pPr>
      <w:rPr>
        <w:rFonts w:hint="eastAsia"/>
      </w:rPr>
    </w:lvl>
    <w:lvl w:ilvl="5" w:tentative="0">
      <w:start w:val="1"/>
      <w:numFmt w:val="decimal"/>
      <w:isLgl/>
      <w:lvlText w:val="%1.%2.%3.%4.%5.%6."/>
      <w:lvlJc w:val="left"/>
      <w:pPr>
        <w:ind w:left="1134" w:hanging="1134"/>
      </w:pPr>
      <w:rPr>
        <w:rFonts w:hint="eastAsia"/>
      </w:rPr>
    </w:lvl>
    <w:lvl w:ilvl="6" w:tentative="0">
      <w:start w:val="1"/>
      <w:numFmt w:val="decimal"/>
      <w:isLgl/>
      <w:lvlText w:val="%1.%2.%3.%4.%5.%6.%7."/>
      <w:lvlJc w:val="left"/>
      <w:pPr>
        <w:ind w:left="1275" w:hanging="1275"/>
      </w:pPr>
      <w:rPr>
        <w:rFonts w:hint="eastAsia"/>
      </w:rPr>
    </w:lvl>
    <w:lvl w:ilvl="7" w:tentative="0">
      <w:start w:val="1"/>
      <w:numFmt w:val="decimal"/>
      <w:isLgl/>
      <w:lvlText w:val="%1.%2.%3.%4.%5.%6.%7.%8."/>
      <w:lvlJc w:val="left"/>
      <w:pPr>
        <w:ind w:left="1418" w:hanging="1418"/>
      </w:pPr>
      <w:rPr>
        <w:rFonts w:hint="eastAsia"/>
      </w:rPr>
    </w:lvl>
    <w:lvl w:ilvl="8" w:tentative="0">
      <w:start w:val="1"/>
      <w:numFmt w:val="decimal"/>
      <w:isLgl/>
      <w:lvlText w:val="%1.%2.%3.%4.%5.%6.%7.%8.%9."/>
      <w:lvlJc w:val="left"/>
      <w:pPr>
        <w:ind w:left="1558" w:hanging="1558"/>
      </w:pPr>
      <w:rPr>
        <w:rFonts w:hint="eastAsia"/>
      </w:rPr>
    </w:lvl>
  </w:abstractNum>
  <w:abstractNum w:abstractNumId="9">
    <w:nsid w:val="47BB9875"/>
    <w:multiLevelType w:val="singleLevel"/>
    <w:tmpl w:val="47BB9875"/>
    <w:lvl w:ilvl="0" w:tentative="0">
      <w:start w:val="1"/>
      <w:numFmt w:val="decimal"/>
      <w:pStyle w:val="26"/>
      <w:suff w:val="space"/>
      <w:lvlText w:val="图%1"/>
      <w:lvlJc w:val="left"/>
      <w:pPr>
        <w:tabs>
          <w:tab w:val="left" w:pos="0"/>
        </w:tabs>
      </w:pPr>
      <w:rPr>
        <w:rFonts w:hint="default" w:ascii="Times New Roman" w:hAnsi="Times New Roman" w:eastAsia="宋体" w:cs="宋体"/>
        <w:sz w:val="18"/>
      </w:rPr>
    </w:lvl>
  </w:abstractNum>
  <w:abstractNum w:abstractNumId="10">
    <w:nsid w:val="529F1534"/>
    <w:multiLevelType w:val="singleLevel"/>
    <w:tmpl w:val="529F1534"/>
    <w:lvl w:ilvl="0" w:tentative="0">
      <w:start w:val="1"/>
      <w:numFmt w:val="decimal"/>
      <w:lvlText w:val="%1."/>
      <w:lvlJc w:val="left"/>
      <w:pPr>
        <w:tabs>
          <w:tab w:val="left" w:pos="312"/>
        </w:tabs>
      </w:pPr>
    </w:lvl>
  </w:abstractNum>
  <w:abstractNum w:abstractNumId="11">
    <w:nsid w:val="65A96007"/>
    <w:multiLevelType w:val="singleLevel"/>
    <w:tmpl w:val="65A96007"/>
    <w:lvl w:ilvl="0" w:tentative="0">
      <w:start w:val="1"/>
      <w:numFmt w:val="decimal"/>
      <w:lvlText w:val="%1."/>
      <w:lvlJc w:val="left"/>
      <w:pPr>
        <w:tabs>
          <w:tab w:val="left" w:pos="312"/>
        </w:tabs>
      </w:pPr>
    </w:lvl>
  </w:abstractNum>
  <w:abstractNum w:abstractNumId="12">
    <w:nsid w:val="7478FCA4"/>
    <w:multiLevelType w:val="singleLevel"/>
    <w:tmpl w:val="7478FCA4"/>
    <w:lvl w:ilvl="0" w:tentative="0">
      <w:start w:val="1"/>
      <w:numFmt w:val="decimal"/>
      <w:pStyle w:val="20"/>
      <w:suff w:val="space"/>
      <w:lvlText w:val="表%1"/>
      <w:lvlJc w:val="left"/>
      <w:pPr>
        <w:tabs>
          <w:tab w:val="left" w:pos="0"/>
        </w:tabs>
        <w:ind w:left="454" w:hanging="454"/>
      </w:pPr>
      <w:rPr>
        <w:rFonts w:hint="default" w:ascii="Times New Roman" w:hAnsi="Times New Roman" w:eastAsia="宋体" w:cs="宋体"/>
        <w:sz w:val="21"/>
      </w:rPr>
    </w:lvl>
  </w:abstractNum>
  <w:num w:numId="1">
    <w:abstractNumId w:val="8"/>
  </w:num>
  <w:num w:numId="2">
    <w:abstractNumId w:val="3"/>
  </w:num>
  <w:num w:numId="3">
    <w:abstractNumId w:val="12"/>
  </w:num>
  <w:num w:numId="4">
    <w:abstractNumId w:val="0"/>
  </w:num>
  <w:num w:numId="5">
    <w:abstractNumId w:val="9"/>
  </w:num>
  <w:num w:numId="6">
    <w:abstractNumId w:val="2"/>
  </w:num>
  <w:num w:numId="7">
    <w:abstractNumId w:val="5"/>
  </w:num>
  <w:num w:numId="8">
    <w:abstractNumId w:val="7"/>
  </w:num>
  <w:num w:numId="9">
    <w:abstractNumId w:val="4"/>
  </w:num>
  <w:num w:numId="10">
    <w:abstractNumId w:val="1"/>
  </w:num>
  <w:num w:numId="11">
    <w:abstractNumId w:val="10"/>
  </w:num>
  <w:num w:numId="12">
    <w:abstractNumId w:val="6"/>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evenAndOddHeaders w:val="1"/>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wNGZiYWFmZDk0YWM2ZWVhN2M0YTFkOTA1ODdjMWEifQ=="/>
  </w:docVars>
  <w:rsids>
    <w:rsidRoot w:val="00172A27"/>
    <w:rsid w:val="00DB20F7"/>
    <w:rsid w:val="016D1607"/>
    <w:rsid w:val="02A1317A"/>
    <w:rsid w:val="03870C59"/>
    <w:rsid w:val="041357D4"/>
    <w:rsid w:val="055458EA"/>
    <w:rsid w:val="05812B41"/>
    <w:rsid w:val="063C2A27"/>
    <w:rsid w:val="069E423A"/>
    <w:rsid w:val="072F4F4B"/>
    <w:rsid w:val="07A80859"/>
    <w:rsid w:val="07CC2F6B"/>
    <w:rsid w:val="08437A19"/>
    <w:rsid w:val="08C2594B"/>
    <w:rsid w:val="08E104C7"/>
    <w:rsid w:val="09772BD9"/>
    <w:rsid w:val="09AA4D5C"/>
    <w:rsid w:val="0B734C98"/>
    <w:rsid w:val="0CBD6B55"/>
    <w:rsid w:val="0D9F77C7"/>
    <w:rsid w:val="0E0F1632"/>
    <w:rsid w:val="0E121D8E"/>
    <w:rsid w:val="0E4017EB"/>
    <w:rsid w:val="0E751CC7"/>
    <w:rsid w:val="0E8E7BE4"/>
    <w:rsid w:val="0EBD5EF0"/>
    <w:rsid w:val="0F430E61"/>
    <w:rsid w:val="0F7B1F2F"/>
    <w:rsid w:val="101A7019"/>
    <w:rsid w:val="10822D43"/>
    <w:rsid w:val="1174359A"/>
    <w:rsid w:val="11EA5DC8"/>
    <w:rsid w:val="1294300B"/>
    <w:rsid w:val="12BC340B"/>
    <w:rsid w:val="13F422A1"/>
    <w:rsid w:val="14A86F74"/>
    <w:rsid w:val="158A3C94"/>
    <w:rsid w:val="16881F81"/>
    <w:rsid w:val="16CE4E85"/>
    <w:rsid w:val="1B762CF0"/>
    <w:rsid w:val="1B99078D"/>
    <w:rsid w:val="1C3A255C"/>
    <w:rsid w:val="1C912B6A"/>
    <w:rsid w:val="1C917B0D"/>
    <w:rsid w:val="1D6372A4"/>
    <w:rsid w:val="1E285DF8"/>
    <w:rsid w:val="1F5A0233"/>
    <w:rsid w:val="1FB91598"/>
    <w:rsid w:val="1FD426AE"/>
    <w:rsid w:val="203B5995"/>
    <w:rsid w:val="21D97E82"/>
    <w:rsid w:val="222B1769"/>
    <w:rsid w:val="22683671"/>
    <w:rsid w:val="22B468A5"/>
    <w:rsid w:val="23627FFE"/>
    <w:rsid w:val="24634697"/>
    <w:rsid w:val="25203CCD"/>
    <w:rsid w:val="25380D99"/>
    <w:rsid w:val="25753EE9"/>
    <w:rsid w:val="25EF3DCB"/>
    <w:rsid w:val="279A7D67"/>
    <w:rsid w:val="28BA7F95"/>
    <w:rsid w:val="28F72F97"/>
    <w:rsid w:val="297B539F"/>
    <w:rsid w:val="299E171E"/>
    <w:rsid w:val="2A126149"/>
    <w:rsid w:val="2A6C2BED"/>
    <w:rsid w:val="2AEF03C9"/>
    <w:rsid w:val="2BFF288E"/>
    <w:rsid w:val="2C33629D"/>
    <w:rsid w:val="2C842721"/>
    <w:rsid w:val="2CC71C05"/>
    <w:rsid w:val="2FE21A1D"/>
    <w:rsid w:val="306D74E0"/>
    <w:rsid w:val="30BD34B2"/>
    <w:rsid w:val="31483202"/>
    <w:rsid w:val="31BE0AF5"/>
    <w:rsid w:val="31C64BB0"/>
    <w:rsid w:val="31CF6BC1"/>
    <w:rsid w:val="32140715"/>
    <w:rsid w:val="324441C8"/>
    <w:rsid w:val="32AC70A5"/>
    <w:rsid w:val="32BC7672"/>
    <w:rsid w:val="32D22AAA"/>
    <w:rsid w:val="33574D5E"/>
    <w:rsid w:val="33D26867"/>
    <w:rsid w:val="34256C0A"/>
    <w:rsid w:val="35887450"/>
    <w:rsid w:val="35B53EAD"/>
    <w:rsid w:val="35C47CDD"/>
    <w:rsid w:val="35E11256"/>
    <w:rsid w:val="36406F2D"/>
    <w:rsid w:val="3654168E"/>
    <w:rsid w:val="375730B7"/>
    <w:rsid w:val="377C2217"/>
    <w:rsid w:val="3873019A"/>
    <w:rsid w:val="387B14EE"/>
    <w:rsid w:val="39C3314D"/>
    <w:rsid w:val="39EB140E"/>
    <w:rsid w:val="3B0752BB"/>
    <w:rsid w:val="3CDE7541"/>
    <w:rsid w:val="3D1D2B74"/>
    <w:rsid w:val="3D7F382F"/>
    <w:rsid w:val="3E251EC1"/>
    <w:rsid w:val="3F373C95"/>
    <w:rsid w:val="3FCC4001"/>
    <w:rsid w:val="406D219C"/>
    <w:rsid w:val="4250579A"/>
    <w:rsid w:val="42664FBD"/>
    <w:rsid w:val="43257C09"/>
    <w:rsid w:val="4337057B"/>
    <w:rsid w:val="433E7700"/>
    <w:rsid w:val="453273D9"/>
    <w:rsid w:val="46BF2EEE"/>
    <w:rsid w:val="47C47B5E"/>
    <w:rsid w:val="47CD163B"/>
    <w:rsid w:val="482D0EBE"/>
    <w:rsid w:val="48320D42"/>
    <w:rsid w:val="48A779B6"/>
    <w:rsid w:val="48FD47D9"/>
    <w:rsid w:val="49660E46"/>
    <w:rsid w:val="499626E6"/>
    <w:rsid w:val="49AD1724"/>
    <w:rsid w:val="4A77763C"/>
    <w:rsid w:val="4AD94B37"/>
    <w:rsid w:val="4B570322"/>
    <w:rsid w:val="4C7A0C69"/>
    <w:rsid w:val="4E0A1360"/>
    <w:rsid w:val="4E1753BE"/>
    <w:rsid w:val="4FD60865"/>
    <w:rsid w:val="50735531"/>
    <w:rsid w:val="52D27B05"/>
    <w:rsid w:val="531059C7"/>
    <w:rsid w:val="53E27924"/>
    <w:rsid w:val="53F71FB7"/>
    <w:rsid w:val="54DC7CC1"/>
    <w:rsid w:val="57201787"/>
    <w:rsid w:val="578556CD"/>
    <w:rsid w:val="587358E6"/>
    <w:rsid w:val="58B8779D"/>
    <w:rsid w:val="590B47C7"/>
    <w:rsid w:val="5922193C"/>
    <w:rsid w:val="59AA5F42"/>
    <w:rsid w:val="5A0A4028"/>
    <w:rsid w:val="5A124F02"/>
    <w:rsid w:val="5A757046"/>
    <w:rsid w:val="5B04316E"/>
    <w:rsid w:val="5B5B02B6"/>
    <w:rsid w:val="5E304F6C"/>
    <w:rsid w:val="5E641A3D"/>
    <w:rsid w:val="5E8B2479"/>
    <w:rsid w:val="5F555D83"/>
    <w:rsid w:val="5FD3241A"/>
    <w:rsid w:val="5FDA100E"/>
    <w:rsid w:val="60175568"/>
    <w:rsid w:val="61D75138"/>
    <w:rsid w:val="61E810F3"/>
    <w:rsid w:val="63A177AC"/>
    <w:rsid w:val="671F29FF"/>
    <w:rsid w:val="682F5ED9"/>
    <w:rsid w:val="68C31058"/>
    <w:rsid w:val="68C42938"/>
    <w:rsid w:val="69B96DDD"/>
    <w:rsid w:val="6A2E60C6"/>
    <w:rsid w:val="6ABA73A5"/>
    <w:rsid w:val="6B2F5EBA"/>
    <w:rsid w:val="6B8F25DF"/>
    <w:rsid w:val="6BDE2736"/>
    <w:rsid w:val="6BDE7FA4"/>
    <w:rsid w:val="6C6F4534"/>
    <w:rsid w:val="6E153270"/>
    <w:rsid w:val="6E1A6AD8"/>
    <w:rsid w:val="6E664271"/>
    <w:rsid w:val="6F386377"/>
    <w:rsid w:val="6F9475B3"/>
    <w:rsid w:val="700C41FF"/>
    <w:rsid w:val="70932B72"/>
    <w:rsid w:val="71597917"/>
    <w:rsid w:val="717C3606"/>
    <w:rsid w:val="72BD7A32"/>
    <w:rsid w:val="72FBD0A6"/>
    <w:rsid w:val="733C129F"/>
    <w:rsid w:val="734B7749"/>
    <w:rsid w:val="75696AA7"/>
    <w:rsid w:val="760B4F58"/>
    <w:rsid w:val="7A5C270A"/>
    <w:rsid w:val="7C30217C"/>
    <w:rsid w:val="7C5C4760"/>
    <w:rsid w:val="7C613B24"/>
    <w:rsid w:val="7E2D63B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240" w:lineRule="atLeast"/>
      <w:ind w:firstLine="562" w:firstLineChars="200"/>
      <w:jc w:val="left"/>
    </w:pPr>
    <w:rPr>
      <w:rFonts w:ascii="Times New Roman" w:hAnsi="Times New Roman" w:eastAsia="宋体" w:cstheme="minorBidi"/>
      <w:kern w:val="2"/>
      <w:sz w:val="18"/>
      <w:szCs w:val="24"/>
      <w:lang w:val="en-US" w:eastAsia="zh-CN" w:bidi="ar-SA"/>
    </w:rPr>
  </w:style>
  <w:style w:type="paragraph" w:styleId="2">
    <w:name w:val="heading 1"/>
    <w:basedOn w:val="1"/>
    <w:next w:val="1"/>
    <w:autoRedefine/>
    <w:qFormat/>
    <w:uiPriority w:val="0"/>
    <w:pPr>
      <w:keepNext/>
      <w:keepLines/>
      <w:numPr>
        <w:ilvl w:val="0"/>
        <w:numId w:val="1"/>
      </w:numPr>
      <w:spacing w:before="30" w:beforeLines="30" w:after="30" w:afterLines="30" w:line="360" w:lineRule="exact"/>
      <w:ind w:firstLineChars="0"/>
      <w:jc w:val="left"/>
      <w:outlineLvl w:val="0"/>
    </w:pPr>
    <w:rPr>
      <w:rFonts w:ascii="Times New Roman" w:hAnsi="Times New Roman" w:eastAsia="宋体"/>
      <w:kern w:val="44"/>
      <w:sz w:val="24"/>
      <w:szCs w:val="44"/>
    </w:rPr>
  </w:style>
  <w:style w:type="paragraph" w:styleId="3">
    <w:name w:val="heading 2"/>
    <w:basedOn w:val="1"/>
    <w:next w:val="1"/>
    <w:autoRedefine/>
    <w:unhideWhenUsed/>
    <w:qFormat/>
    <w:uiPriority w:val="0"/>
    <w:pPr>
      <w:keepNext/>
      <w:keepLines/>
      <w:numPr>
        <w:ilvl w:val="1"/>
        <w:numId w:val="1"/>
      </w:numPr>
      <w:spacing w:beforeLines="0" w:beforeAutospacing="0" w:after="30" w:afterLines="30" w:afterAutospacing="0" w:line="300" w:lineRule="exact"/>
      <w:ind w:left="567" w:hanging="567" w:firstLineChars="0"/>
      <w:jc w:val="left"/>
      <w:outlineLvl w:val="1"/>
    </w:pPr>
    <w:rPr>
      <w:rFonts w:ascii="Times New Roman" w:hAnsi="Times New Roman" w:eastAsia="宋体"/>
      <w:b/>
      <w:sz w:val="21"/>
    </w:rPr>
  </w:style>
  <w:style w:type="paragraph" w:styleId="4">
    <w:name w:val="heading 3"/>
    <w:basedOn w:val="1"/>
    <w:next w:val="1"/>
    <w:autoRedefine/>
    <w:unhideWhenUsed/>
    <w:qFormat/>
    <w:uiPriority w:val="0"/>
    <w:pPr>
      <w:keepNext/>
      <w:numPr>
        <w:ilvl w:val="2"/>
        <w:numId w:val="2"/>
      </w:numPr>
      <w:ind w:left="0" w:firstLine="0" w:firstLineChars="0"/>
      <w:outlineLvl w:val="2"/>
    </w:pPr>
    <w:rPr>
      <w:rFonts w:ascii="Times New Roman" w:hAnsi="Times New Roman" w:eastAsia="宋体" w:cs="Times New Roman"/>
      <w:b/>
    </w:rPr>
  </w:style>
  <w:style w:type="character" w:default="1" w:styleId="16">
    <w:name w:val="Default Paragraph Font"/>
    <w:autoRedefine/>
    <w:semiHidden/>
    <w:qFormat/>
    <w:uiPriority w:val="0"/>
  </w:style>
  <w:style w:type="table" w:default="1" w:styleId="14">
    <w:name w:val="Normal Table"/>
    <w:autoRedefine/>
    <w:semiHidden/>
    <w:qFormat/>
    <w:uiPriority w:val="0"/>
    <w:tblPr>
      <w:tblCellMar>
        <w:top w:w="0" w:type="dxa"/>
        <w:left w:w="108" w:type="dxa"/>
        <w:bottom w:w="0" w:type="dxa"/>
        <w:right w:w="108" w:type="dxa"/>
      </w:tblCellMar>
    </w:tblPr>
  </w:style>
  <w:style w:type="paragraph" w:styleId="5">
    <w:name w:val="caption"/>
    <w:basedOn w:val="1"/>
    <w:next w:val="1"/>
    <w:autoRedefine/>
    <w:semiHidden/>
    <w:unhideWhenUsed/>
    <w:qFormat/>
    <w:uiPriority w:val="35"/>
    <w:rPr>
      <w:rFonts w:ascii="Arial" w:hAnsi="Arial" w:eastAsia="黑体"/>
      <w:sz w:val="20"/>
    </w:rPr>
  </w:style>
  <w:style w:type="paragraph" w:styleId="6">
    <w:name w:val="annotation text"/>
    <w:basedOn w:val="1"/>
    <w:autoRedefine/>
    <w:qFormat/>
    <w:uiPriority w:val="0"/>
    <w:pPr>
      <w:jc w:val="left"/>
    </w:pPr>
  </w:style>
  <w:style w:type="paragraph" w:styleId="7">
    <w:name w:val="Body Text"/>
    <w:basedOn w:val="1"/>
    <w:autoRedefine/>
    <w:qFormat/>
    <w:uiPriority w:val="1"/>
    <w:rPr>
      <w:sz w:val="16"/>
      <w:szCs w:val="16"/>
    </w:rPr>
  </w:style>
  <w:style w:type="paragraph" w:styleId="8">
    <w:name w:val="footer"/>
    <w:basedOn w:val="1"/>
    <w:autoRedefine/>
    <w:qFormat/>
    <w:uiPriority w:val="0"/>
    <w:pPr>
      <w:tabs>
        <w:tab w:val="center" w:pos="4153"/>
        <w:tab w:val="right" w:pos="8306"/>
      </w:tabs>
      <w:snapToGrid w:val="0"/>
      <w:jc w:val="left"/>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ind w:firstLine="0" w:firstLineChars="0"/>
      <w:jc w:val="both"/>
      <w:outlineLvl w:val="9"/>
    </w:pPr>
  </w:style>
  <w:style w:type="paragraph" w:styleId="10">
    <w:name w:val="toc 1"/>
    <w:basedOn w:val="1"/>
    <w:next w:val="1"/>
    <w:autoRedefine/>
    <w:unhideWhenUsed/>
    <w:qFormat/>
    <w:uiPriority w:val="39"/>
    <w:pPr>
      <w:widowControl/>
      <w:tabs>
        <w:tab w:val="right" w:leader="dot" w:pos="6680"/>
      </w:tabs>
      <w:spacing w:line="240" w:lineRule="auto"/>
      <w:ind w:firstLine="0" w:firstLineChars="0"/>
      <w:jc w:val="left"/>
    </w:pPr>
    <w:rPr>
      <w:rFonts w:ascii="Times New Roman" w:hAnsi="Times New Roman" w:eastAsia="宋体" w:cs="Times New Roman"/>
      <w:kern w:val="0"/>
      <w:szCs w:val="20"/>
    </w:rPr>
  </w:style>
  <w:style w:type="paragraph" w:styleId="11">
    <w:name w:val="toc 2"/>
    <w:basedOn w:val="1"/>
    <w:next w:val="1"/>
    <w:autoRedefine/>
    <w:qFormat/>
    <w:uiPriority w:val="0"/>
    <w:pPr>
      <w:spacing w:line="240" w:lineRule="auto"/>
      <w:ind w:left="420" w:leftChars="200" w:firstLine="0" w:firstLineChars="0"/>
    </w:pPr>
    <w:rPr>
      <w:rFonts w:ascii="Times New Roman" w:hAnsi="Times New Roman" w:eastAsia="宋体"/>
    </w:rPr>
  </w:style>
  <w:style w:type="paragraph" w:styleId="12">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3">
    <w:name w:val="Title"/>
    <w:basedOn w:val="1"/>
    <w:next w:val="1"/>
    <w:autoRedefine/>
    <w:qFormat/>
    <w:uiPriority w:val="10"/>
    <w:pPr>
      <w:spacing w:before="240" w:after="60"/>
      <w:jc w:val="center"/>
      <w:outlineLvl w:val="0"/>
    </w:pPr>
    <w:rPr>
      <w:rFonts w:eastAsia="宋体" w:asciiTheme="majorHAnsi" w:hAnsiTheme="majorHAnsi" w:cstheme="majorBidi"/>
      <w:b/>
      <w:bCs/>
      <w:sz w:val="32"/>
      <w:szCs w:val="32"/>
    </w:rPr>
  </w:style>
  <w:style w:type="table" w:styleId="15">
    <w:name w:val="Table Grid"/>
    <w:basedOn w:val="1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0"/>
    <w:rPr>
      <w:b/>
    </w:rPr>
  </w:style>
  <w:style w:type="character" w:styleId="18">
    <w:name w:val="Hyperlink"/>
    <w:basedOn w:val="16"/>
    <w:autoRedefine/>
    <w:qFormat/>
    <w:uiPriority w:val="0"/>
    <w:rPr>
      <w:color w:val="0000FF"/>
      <w:u w:val="single"/>
    </w:rPr>
  </w:style>
  <w:style w:type="character" w:customStyle="1" w:styleId="19">
    <w:name w:val="A5 图号"/>
    <w:basedOn w:val="16"/>
    <w:autoRedefine/>
    <w:qFormat/>
    <w:uiPriority w:val="19"/>
    <w:rPr>
      <w:rFonts w:ascii="Times New Roman" w:hAnsi="Times New Roman" w:eastAsia="宋体" w:cs="Times New Roman"/>
      <w:i/>
      <w:iCs/>
      <w:color w:val="808080"/>
      <w:szCs w:val="22"/>
      <w:lang w:eastAsia="zh-CN"/>
    </w:rPr>
  </w:style>
  <w:style w:type="paragraph" w:customStyle="1" w:styleId="20">
    <w:name w:val="A5 表的序号"/>
    <w:basedOn w:val="1"/>
    <w:link w:val="21"/>
    <w:autoRedefine/>
    <w:qFormat/>
    <w:uiPriority w:val="0"/>
    <w:pPr>
      <w:numPr>
        <w:ilvl w:val="0"/>
        <w:numId w:val="3"/>
      </w:numPr>
      <w:tabs>
        <w:tab w:val="left" w:pos="420"/>
        <w:tab w:val="clear" w:pos="0"/>
      </w:tabs>
      <w:snapToGrid w:val="0"/>
      <w:spacing w:before="1" w:beforeLines="1" w:line="360" w:lineRule="exact"/>
      <w:ind w:left="6" w:firstLine="0" w:firstLineChars="0"/>
      <w:jc w:val="center"/>
      <w:outlineLvl w:val="9"/>
    </w:pPr>
    <w:rPr>
      <w:rFonts w:ascii="Times New Roman" w:hAnsi="Times New Roman" w:eastAsia="宋体" w:cs="经典黑体简"/>
      <w:snapToGrid w:val="0"/>
      <w:sz w:val="21"/>
    </w:rPr>
  </w:style>
  <w:style w:type="character" w:customStyle="1" w:styleId="21">
    <w:name w:val="样式4 Char"/>
    <w:link w:val="20"/>
    <w:autoRedefine/>
    <w:qFormat/>
    <w:uiPriority w:val="0"/>
    <w:rPr>
      <w:rFonts w:ascii="Times New Roman" w:hAnsi="Times New Roman" w:eastAsia="宋体" w:cs="经典黑体简"/>
      <w:snapToGrid w:val="0"/>
      <w:sz w:val="21"/>
    </w:rPr>
  </w:style>
  <w:style w:type="paragraph" w:customStyle="1" w:styleId="22">
    <w:name w:val="顶格"/>
    <w:basedOn w:val="1"/>
    <w:next w:val="1"/>
    <w:autoRedefine/>
    <w:qFormat/>
    <w:uiPriority w:val="0"/>
    <w:pPr>
      <w:ind w:firstLine="0" w:firstLineChars="0"/>
    </w:pPr>
  </w:style>
  <w:style w:type="paragraph" w:customStyle="1" w:styleId="23">
    <w:name w:val="zhengwen"/>
    <w:basedOn w:val="24"/>
    <w:next w:val="1"/>
    <w:autoRedefine/>
    <w:qFormat/>
    <w:uiPriority w:val="0"/>
    <w:pPr>
      <w:spacing w:after="0" w:line="360" w:lineRule="exact"/>
      <w:ind w:firstLine="200"/>
    </w:pPr>
    <w:rPr>
      <w:rFonts w:eastAsia="宋体" w:cs="Times New Roman"/>
      <w:szCs w:val="24"/>
    </w:rPr>
  </w:style>
  <w:style w:type="paragraph" w:customStyle="1" w:styleId="24">
    <w:name w:val="正文主体"/>
    <w:basedOn w:val="1"/>
    <w:autoRedefine/>
    <w:qFormat/>
    <w:uiPriority w:val="0"/>
    <w:pPr>
      <w:spacing w:after="60" w:line="264" w:lineRule="auto"/>
      <w:ind w:firstLine="400"/>
    </w:pPr>
  </w:style>
  <w:style w:type="paragraph" w:customStyle="1" w:styleId="25">
    <w:name w:val="A7 表序"/>
    <w:autoRedefine/>
    <w:unhideWhenUsed/>
    <w:qFormat/>
    <w:uiPriority w:val="99"/>
    <w:pPr>
      <w:widowControl w:val="0"/>
      <w:numPr>
        <w:ilvl w:val="0"/>
        <w:numId w:val="4"/>
      </w:numPr>
      <w:autoSpaceDE w:val="0"/>
      <w:autoSpaceDN w:val="0"/>
      <w:adjustRightInd w:val="0"/>
      <w:spacing w:beforeLines="0" w:afterLines="0" w:line="240" w:lineRule="exact"/>
      <w:jc w:val="center"/>
    </w:pPr>
    <w:rPr>
      <w:rFonts w:hint="eastAsia" w:ascii="Times New Roman" w:hAnsi="Times New Roman" w:eastAsia="宋体" w:cs="Times New Roman"/>
      <w:color w:val="000000"/>
      <w:sz w:val="15"/>
      <w:szCs w:val="24"/>
    </w:rPr>
  </w:style>
  <w:style w:type="paragraph" w:customStyle="1" w:styleId="26">
    <w:name w:val="A7 图号"/>
    <w:basedOn w:val="1"/>
    <w:autoRedefine/>
    <w:qFormat/>
    <w:uiPriority w:val="0"/>
    <w:pPr>
      <w:widowControl w:val="0"/>
      <w:numPr>
        <w:ilvl w:val="0"/>
        <w:numId w:val="5"/>
      </w:numPr>
      <w:shd w:val="clear" w:color="auto" w:fill="auto"/>
      <w:spacing w:line="240" w:lineRule="exact"/>
      <w:ind w:firstLine="0" w:firstLineChars="0"/>
      <w:jc w:val="center"/>
    </w:pPr>
    <w:rPr>
      <w:rFonts w:ascii="Times New Roman" w:hAnsi="Times New Roman" w:cs="宋体"/>
      <w:szCs w:val="36"/>
      <w:u w:val="none"/>
      <w:shd w:val="clear" w:color="auto" w:fill="auto"/>
      <w:lang w:val="zh-TW" w:eastAsia="zh-TW" w:bidi="zh-TW"/>
    </w:rPr>
  </w:style>
  <w:style w:type="paragraph" w:customStyle="1" w:styleId="27">
    <w:name w:val="Table Text"/>
    <w:basedOn w:val="1"/>
    <w:autoRedefine/>
    <w:semiHidden/>
    <w:qFormat/>
    <w:uiPriority w:val="0"/>
    <w:rPr>
      <w:rFonts w:ascii="宋体" w:hAnsi="宋体" w:eastAsia="宋体" w:cs="宋体"/>
      <w:sz w:val="18"/>
      <w:szCs w:val="18"/>
      <w:lang w:val="en-US" w:eastAsia="en-US" w:bidi="ar-SA"/>
    </w:rPr>
  </w:style>
  <w:style w:type="table" w:customStyle="1" w:styleId="28">
    <w:name w:val="Table Normal"/>
    <w:autoRedefine/>
    <w:semiHidden/>
    <w:unhideWhenUsed/>
    <w:qFormat/>
    <w:uiPriority w:val="0"/>
    <w:tblPr>
      <w:tblCellMar>
        <w:top w:w="0" w:type="dxa"/>
        <w:left w:w="0" w:type="dxa"/>
        <w:bottom w:w="0" w:type="dxa"/>
        <w:right w:w="0" w:type="dxa"/>
      </w:tblCellMar>
    </w:tblPr>
  </w:style>
  <w:style w:type="paragraph" w:customStyle="1" w:styleId="29">
    <w:name w:val="正文2"/>
    <w:basedOn w:val="1"/>
    <w:autoRedefine/>
    <w:qFormat/>
    <w:uiPriority w:val="0"/>
    <w:pPr>
      <w:spacing w:line="360" w:lineRule="auto"/>
      <w:ind w:firstLine="480"/>
    </w:pPr>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header" Target="header1.xml"/><Relationship Id="rId7" Type="http://schemas.openxmlformats.org/officeDocument/2006/relationships/footer" Target="footer3.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footer" Target="footer2.xml"/><Relationship Id="rId59" Type="http://schemas.openxmlformats.org/officeDocument/2006/relationships/customXml" Target="../customXml/item1.xml"/><Relationship Id="rId58" Type="http://schemas.openxmlformats.org/officeDocument/2006/relationships/image" Target="media/image22.jpeg"/><Relationship Id="rId57" Type="http://schemas.openxmlformats.org/officeDocument/2006/relationships/image" Target="media/image21.png"/><Relationship Id="rId56" Type="http://schemas.openxmlformats.org/officeDocument/2006/relationships/image" Target="media/image20.png"/><Relationship Id="rId55" Type="http://schemas.openxmlformats.org/officeDocument/2006/relationships/image" Target="media/image19.png"/><Relationship Id="rId54" Type="http://schemas.openxmlformats.org/officeDocument/2006/relationships/image" Target="media/image18.png"/><Relationship Id="rId53" Type="http://schemas.openxmlformats.org/officeDocument/2006/relationships/image" Target="media/image17.png"/><Relationship Id="rId52" Type="http://schemas.openxmlformats.org/officeDocument/2006/relationships/image" Target="media/image16.png"/><Relationship Id="rId51" Type="http://schemas.openxmlformats.org/officeDocument/2006/relationships/image" Target="media/image15.png"/><Relationship Id="rId50" Type="http://schemas.openxmlformats.org/officeDocument/2006/relationships/image" Target="media/image14.png"/><Relationship Id="rId5" Type="http://schemas.openxmlformats.org/officeDocument/2006/relationships/footer" Target="footer1.xml"/><Relationship Id="rId49" Type="http://schemas.openxmlformats.org/officeDocument/2006/relationships/image" Target="media/image13.png"/><Relationship Id="rId48" Type="http://schemas.openxmlformats.org/officeDocument/2006/relationships/image" Target="media/image12.png"/><Relationship Id="rId47" Type="http://schemas.openxmlformats.org/officeDocument/2006/relationships/image" Target="media/image11.png"/><Relationship Id="rId46" Type="http://schemas.openxmlformats.org/officeDocument/2006/relationships/image" Target="media/image10.png"/><Relationship Id="rId45" Type="http://schemas.openxmlformats.org/officeDocument/2006/relationships/image" Target="media/image9.png"/><Relationship Id="rId44" Type="http://schemas.openxmlformats.org/officeDocument/2006/relationships/image" Target="media/image8.jpeg"/><Relationship Id="rId43" Type="http://schemas.openxmlformats.org/officeDocument/2006/relationships/image" Target="media/image7.png"/><Relationship Id="rId42" Type="http://schemas.openxmlformats.org/officeDocument/2006/relationships/image" Target="media/image6.png"/><Relationship Id="rId41" Type="http://schemas.openxmlformats.org/officeDocument/2006/relationships/image" Target="media/image5.png"/><Relationship Id="rId40" Type="http://schemas.openxmlformats.org/officeDocument/2006/relationships/image" Target="media/image4.png"/><Relationship Id="rId4" Type="http://schemas.openxmlformats.org/officeDocument/2006/relationships/endnotes" Target="endnotes.xml"/><Relationship Id="rId39" Type="http://schemas.openxmlformats.org/officeDocument/2006/relationships/image" Target="media/image3.png"/><Relationship Id="rId38" Type="http://schemas.openxmlformats.org/officeDocument/2006/relationships/image" Target="media/image2.png"/><Relationship Id="rId37" Type="http://schemas.openxmlformats.org/officeDocument/2006/relationships/image" Target="media/image1.png"/><Relationship Id="rId36" Type="http://schemas.openxmlformats.org/officeDocument/2006/relationships/theme" Target="theme/theme1.xml"/><Relationship Id="rId35" Type="http://schemas.openxmlformats.org/officeDocument/2006/relationships/footer" Target="footer10.xml"/><Relationship Id="rId34" Type="http://schemas.openxmlformats.org/officeDocument/2006/relationships/footer" Target="footer9.xml"/><Relationship Id="rId33" Type="http://schemas.openxmlformats.org/officeDocument/2006/relationships/header" Target="header21.xml"/><Relationship Id="rId32" Type="http://schemas.openxmlformats.org/officeDocument/2006/relationships/header" Target="header20.xml"/><Relationship Id="rId31" Type="http://schemas.openxmlformats.org/officeDocument/2006/relationships/header" Target="header19.xml"/><Relationship Id="rId30" Type="http://schemas.openxmlformats.org/officeDocument/2006/relationships/header" Target="header18.xml"/><Relationship Id="rId3" Type="http://schemas.openxmlformats.org/officeDocument/2006/relationships/footnotes" Target="footnotes.xml"/><Relationship Id="rId29" Type="http://schemas.openxmlformats.org/officeDocument/2006/relationships/header" Target="header17.xml"/><Relationship Id="rId28" Type="http://schemas.openxmlformats.org/officeDocument/2006/relationships/header" Target="header16.xml"/><Relationship Id="rId27" Type="http://schemas.openxmlformats.org/officeDocument/2006/relationships/header" Target="header15.xml"/><Relationship Id="rId26" Type="http://schemas.openxmlformats.org/officeDocument/2006/relationships/header" Target="header14.xml"/><Relationship Id="rId25" Type="http://schemas.openxmlformats.org/officeDocument/2006/relationships/header" Target="header13.xml"/><Relationship Id="rId24" Type="http://schemas.openxmlformats.org/officeDocument/2006/relationships/header" Target="header12.xml"/><Relationship Id="rId23" Type="http://schemas.openxmlformats.org/officeDocument/2006/relationships/header" Target="header11.xml"/><Relationship Id="rId22" Type="http://schemas.openxmlformats.org/officeDocument/2006/relationships/footer" Target="footer8.xml"/><Relationship Id="rId21" Type="http://schemas.openxmlformats.org/officeDocument/2006/relationships/footer" Target="footer7.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header" Target="header4.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32</Pages>
  <Words>2714</Words>
  <Characters>3174</Characters>
  <Lines>0</Lines>
  <Paragraphs>0</Paragraphs>
  <TotalTime>11</TotalTime>
  <ScaleCrop>false</ScaleCrop>
  <LinksUpToDate>false</LinksUpToDate>
  <CharactersWithSpaces>3252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2024-01-15T15:10:00Z</dcterms:created>
  <dc:creator>JGX</dc:creator>
  <cp:lastModifiedBy>AMY</cp:lastModifiedBy>
  <dcterms:modified xsi:type="dcterms:W3CDTF">2025-09-05T08:21:06Z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1706E64D028E48D489EB71BE372A1271_13</vt:lpwstr>
  </property>
  <property fmtid="{D5CDD505-2E9C-101B-9397-08002B2CF9AE}" pid="4" name="KSOTemplateDocerSaveRecord">
    <vt:lpwstr>eyJoZGlkIjoiYThjMWQzYzE5ZjIwNzhjYThmY2EwZmU5NmY3YzMzNjAiLCJ1c2VySWQiOiI5NTQwMzQ3MDEifQ==</vt:lpwstr>
  </property>
</Properties>
</file>